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D" w:rsidRDefault="00E847BD">
      <w:pPr>
        <w:spacing w:line="220" w:lineRule="atLeast"/>
        <w:rPr>
          <w:rFonts w:ascii="新宋体" w:eastAsia="新宋体" w:hAnsi="新宋体"/>
          <w:sz w:val="28"/>
          <w:szCs w:val="28"/>
        </w:rPr>
      </w:pPr>
    </w:p>
    <w:p w:rsidR="00E847BD" w:rsidRDefault="00FE4870">
      <w:pPr>
        <w:widowControl w:val="0"/>
        <w:adjustRightInd/>
        <w:snapToGrid/>
        <w:spacing w:after="0"/>
        <w:jc w:val="center"/>
        <w:rPr>
          <w:rFonts w:ascii="Times New Roman" w:eastAsia="方正小标宋简体" w:hAnsi="Times New Roman" w:cs="Times New Roman"/>
          <w:kern w:val="2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kern w:val="2"/>
          <w:sz w:val="40"/>
          <w:szCs w:val="40"/>
        </w:rPr>
        <w:t>关于组团参观“</w:t>
      </w:r>
      <w:r>
        <w:rPr>
          <w:rFonts w:ascii="Times New Roman" w:eastAsia="方正小标宋简体" w:hAnsi="Times New Roman" w:cs="Times New Roman" w:hint="eastAsia"/>
          <w:kern w:val="2"/>
          <w:sz w:val="40"/>
          <w:szCs w:val="40"/>
        </w:rPr>
        <w:t>2024</w:t>
      </w:r>
      <w:r>
        <w:rPr>
          <w:rFonts w:ascii="Times New Roman" w:eastAsia="方正小标宋简体" w:hAnsi="Times New Roman" w:cs="Times New Roman" w:hint="eastAsia"/>
          <w:kern w:val="2"/>
          <w:sz w:val="40"/>
          <w:szCs w:val="40"/>
        </w:rPr>
        <w:t>德国德鲁巴国际印刷展览会”</w:t>
      </w:r>
    </w:p>
    <w:p w:rsidR="00E847BD" w:rsidRDefault="00FE4870">
      <w:pPr>
        <w:widowControl w:val="0"/>
        <w:adjustRightInd/>
        <w:snapToGrid/>
        <w:spacing w:after="0"/>
        <w:jc w:val="center"/>
        <w:rPr>
          <w:rFonts w:ascii="Times New Roman" w:eastAsia="方正小标宋简体" w:hAnsi="Times New Roman" w:cs="Times New Roman"/>
          <w:kern w:val="2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kern w:val="2"/>
          <w:sz w:val="40"/>
          <w:szCs w:val="40"/>
        </w:rPr>
        <w:t>及考察包装企业的通知</w:t>
      </w:r>
    </w:p>
    <w:p w:rsidR="00E847BD" w:rsidRDefault="00E847BD">
      <w:pPr>
        <w:widowControl w:val="0"/>
        <w:adjustRightInd/>
        <w:snapToGrid/>
        <w:spacing w:after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847BD" w:rsidRDefault="00FE4870">
      <w:pPr>
        <w:widowControl w:val="0"/>
        <w:adjustRightInd/>
        <w:snapToGrid/>
        <w:spacing w:after="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各会员及相关单位：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德国德鲁巴国际印刷展览会将于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-6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在德国杜塞尔多夫展览中心举办。为促进我省包装印刷行业把握最新的国际市场动态，全面了解欧洲乃至全球包装印刷行业的最新发展状况，开拓、巩固欧洲市场，河南省包装技术协会拟组织我省有关单位赴德国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瑞士、</w:t>
      </w:r>
      <w:r>
        <w:rPr>
          <w:rFonts w:ascii="Times New Roman" w:eastAsia="仿宋_GB2312" w:hAnsi="Times New Roman" w:cs="Times New Roman"/>
          <w:sz w:val="32"/>
          <w:szCs w:val="32"/>
        </w:rPr>
        <w:t>意大利等国参观考察，期间，将拜访考察有关包装企业，参观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月底在德国杜塞尔多夫举办的</w:t>
      </w:r>
      <w:r>
        <w:rPr>
          <w:rFonts w:ascii="Times New Roman" w:eastAsia="仿宋_GB2312" w:hAnsi="Times New Roman" w:cs="Times New Roman"/>
          <w:sz w:val="32"/>
          <w:szCs w:val="32"/>
        </w:rPr>
        <w:t>”2024</w:t>
      </w:r>
      <w:r>
        <w:rPr>
          <w:rFonts w:ascii="Times New Roman" w:eastAsia="仿宋_GB2312" w:hAnsi="Times New Roman" w:cs="Times New Roman"/>
          <w:sz w:val="32"/>
          <w:szCs w:val="32"/>
        </w:rPr>
        <w:t>德国德鲁巴国际印刷展览会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，现将有关事项通知如下：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一、出访时间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-6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日，共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二、出访费用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报名费：人民币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计入总费用，余款待通知后交齐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 w:cs="Times New Roman"/>
          <w:sz w:val="32"/>
          <w:szCs w:val="32"/>
        </w:rPr>
        <w:t>费于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日前汇入河南省包装技术协会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收款单位名称：河南省包装技术协会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银行账号：</w:t>
      </w:r>
      <w:r>
        <w:rPr>
          <w:rFonts w:ascii="Times New Roman" w:eastAsia="仿宋_GB2312" w:hAnsi="Times New Roman" w:cs="Times New Roman"/>
          <w:sz w:val="32"/>
          <w:szCs w:val="32"/>
        </w:rPr>
        <w:t>16005201040010042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开户银行：农行郑州花园路支行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三、联系方式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河南省包装技术协会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地址：郑州市政一街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楼</w:t>
      </w:r>
      <w:r>
        <w:rPr>
          <w:rFonts w:ascii="Times New Roman" w:eastAsia="仿宋_GB2312" w:hAnsi="Times New Roman" w:cs="Times New Roman"/>
          <w:sz w:val="32"/>
          <w:szCs w:val="32"/>
        </w:rPr>
        <w:t>713</w:t>
      </w:r>
      <w:r>
        <w:rPr>
          <w:rFonts w:ascii="Times New Roman" w:eastAsia="仿宋_GB2312" w:hAnsi="Times New Roman" w:cs="Times New Roman"/>
          <w:sz w:val="32"/>
          <w:szCs w:val="32"/>
        </w:rPr>
        <w:t>室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联系人：赵线茹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电话：</w:t>
      </w:r>
      <w:r>
        <w:rPr>
          <w:rFonts w:ascii="Times New Roman" w:eastAsia="仿宋_GB2312" w:hAnsi="Times New Roman" w:cs="Times New Roman"/>
          <w:sz w:val="32"/>
          <w:szCs w:val="32"/>
        </w:rPr>
        <w:t>18539401993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微信：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384783771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邮箱：</w:t>
      </w: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384783771@qq.com</w:t>
        </w:r>
      </w:hyperlink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由于此次展会规模空前，参观人员众多，请有意向出访的单位务必于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日前填写报名表，发送至邮箱。</w:t>
      </w:r>
    </w:p>
    <w:p w:rsidR="00E847BD" w:rsidRDefault="00E847BD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参加人员办理手续须知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出国人员</w:t>
      </w:r>
      <w:r w:rsidR="00692586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参考行程</w:t>
      </w:r>
    </w:p>
    <w:p w:rsidR="00E847BD" w:rsidRDefault="00E847BD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47BD" w:rsidRDefault="00E847BD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E847BD" w:rsidRDefault="00FE4870">
      <w:pPr>
        <w:rPr>
          <w:rFonts w:ascii="黑体" w:eastAsia="黑体" w:hAnsi="黑体" w:cs="黑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br w:type="page"/>
      </w:r>
    </w:p>
    <w:p w:rsidR="00E847BD" w:rsidRDefault="00FE4870">
      <w:pPr>
        <w:spacing w:line="22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E847BD" w:rsidRDefault="00FE4870">
      <w:pPr>
        <w:spacing w:line="220" w:lineRule="atLeast"/>
        <w:jc w:val="center"/>
        <w:rPr>
          <w:rFonts w:ascii="新宋体" w:eastAsia="新宋体" w:hAnsi="新宋体"/>
          <w:b/>
          <w:bCs/>
          <w:sz w:val="40"/>
          <w:szCs w:val="40"/>
        </w:rPr>
      </w:pPr>
      <w:r>
        <w:rPr>
          <w:rFonts w:ascii="新宋体" w:eastAsia="新宋体" w:hAnsi="新宋体" w:hint="eastAsia"/>
          <w:b/>
          <w:bCs/>
          <w:sz w:val="40"/>
          <w:szCs w:val="40"/>
        </w:rPr>
        <w:t>参加人员办理手续须知</w:t>
      </w:r>
    </w:p>
    <w:p w:rsidR="00E847BD" w:rsidRDefault="00E847BD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47BD" w:rsidRDefault="00FE4870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请参加单位尽快填写“出国人员申请表”并加盖单位公章，发送至邮箱：</w:t>
      </w:r>
      <w:hyperlink r:id="rId9" w:history="1">
        <w:r>
          <w:rPr>
            <w:rFonts w:ascii="Times New Roman" w:eastAsia="仿宋_GB2312" w:hAnsi="Times New Roman" w:cs="Times New Roman" w:hint="eastAsia"/>
            <w:sz w:val="32"/>
            <w:szCs w:val="32"/>
          </w:rPr>
          <w:t>384783771@qq.com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E847BD" w:rsidRDefault="00FE4870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出国前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天，因重要或突发原因不能如期出访，按国外费用的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退款，报名费用和已产生的费用不退；出国前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天因故未能出访者，不予退款；</w:t>
      </w:r>
    </w:p>
    <w:p w:rsidR="00E847BD" w:rsidRDefault="00FE4870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参加人员签证官面见的出差费用及有关费用、以及各地分签费和相关费用自理。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请各参加单位认真填写报名表，未按出国人员须知办理有关手续导致损失，由参加单位自行负责。</w:t>
      </w:r>
    </w:p>
    <w:p w:rsidR="00E847BD" w:rsidRDefault="00FE4870">
      <w:pPr>
        <w:widowControl w:val="0"/>
        <w:adjustRightInd/>
        <w:snapToGrid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此细则及有关事项的最终解释权由河南省包装技术协会负责。</w:t>
      </w:r>
    </w:p>
    <w:p w:rsidR="00E847BD" w:rsidRDefault="00FE4870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br w:type="page"/>
      </w:r>
    </w:p>
    <w:p w:rsidR="00E847BD" w:rsidRDefault="00FE4870">
      <w:pPr>
        <w:spacing w:after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E847BD" w:rsidRDefault="00FE4870">
      <w:pPr>
        <w:spacing w:after="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出国人员申请表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906"/>
        <w:gridCol w:w="2281"/>
        <w:gridCol w:w="1292"/>
        <w:gridCol w:w="826"/>
        <w:gridCol w:w="139"/>
        <w:gridCol w:w="2066"/>
      </w:tblGrid>
      <w:tr w:rsidR="00E847BD">
        <w:trPr>
          <w:trHeight w:val="369"/>
        </w:trPr>
        <w:tc>
          <w:tcPr>
            <w:tcW w:w="2324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3573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身份证号：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965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性别：</w:t>
            </w:r>
          </w:p>
        </w:tc>
        <w:tc>
          <w:tcPr>
            <w:tcW w:w="2066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民族：</w:t>
            </w:r>
          </w:p>
        </w:tc>
      </w:tr>
      <w:tr w:rsidR="00E847BD">
        <w:trPr>
          <w:trHeight w:val="369"/>
        </w:trPr>
        <w:tc>
          <w:tcPr>
            <w:tcW w:w="2324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出生地：</w:t>
            </w:r>
          </w:p>
        </w:tc>
        <w:tc>
          <w:tcPr>
            <w:tcW w:w="2281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出生年月日：</w:t>
            </w:r>
          </w:p>
        </w:tc>
        <w:tc>
          <w:tcPr>
            <w:tcW w:w="4323" w:type="dxa"/>
            <w:gridSpan w:val="4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婚姻状况：已婚□未婚□离婚□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鳏□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寡□</w:t>
            </w:r>
          </w:p>
        </w:tc>
      </w:tr>
      <w:tr w:rsidR="00E847BD">
        <w:trPr>
          <w:trHeight w:val="369"/>
        </w:trPr>
        <w:tc>
          <w:tcPr>
            <w:tcW w:w="4605" w:type="dxa"/>
            <w:gridSpan w:val="3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护照性质：□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已使用过的护照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2 .</w:t>
            </w:r>
            <w:r>
              <w:rPr>
                <w:rFonts w:hint="eastAsia"/>
              </w:rPr>
              <w:t>新护照</w:t>
            </w:r>
          </w:p>
        </w:tc>
        <w:tc>
          <w:tcPr>
            <w:tcW w:w="4323" w:type="dxa"/>
            <w:gridSpan w:val="4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护照类型：公务护照□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因私护照□</w:t>
            </w:r>
          </w:p>
        </w:tc>
      </w:tr>
      <w:tr w:rsidR="00E847BD">
        <w:trPr>
          <w:trHeight w:val="369"/>
        </w:trPr>
        <w:tc>
          <w:tcPr>
            <w:tcW w:w="2324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护照号码：</w:t>
            </w:r>
          </w:p>
        </w:tc>
        <w:tc>
          <w:tcPr>
            <w:tcW w:w="2281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签发地：</w:t>
            </w:r>
          </w:p>
        </w:tc>
        <w:tc>
          <w:tcPr>
            <w:tcW w:w="2118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签发日期：</w:t>
            </w:r>
          </w:p>
        </w:tc>
        <w:tc>
          <w:tcPr>
            <w:tcW w:w="2205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有效期至：</w:t>
            </w:r>
          </w:p>
        </w:tc>
      </w:tr>
      <w:tr w:rsidR="00E847BD">
        <w:trPr>
          <w:trHeight w:val="369"/>
        </w:trPr>
        <w:tc>
          <w:tcPr>
            <w:tcW w:w="2324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家庭电话：</w:t>
            </w:r>
          </w:p>
        </w:tc>
        <w:tc>
          <w:tcPr>
            <w:tcW w:w="2281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手机：</w:t>
            </w:r>
          </w:p>
        </w:tc>
        <w:tc>
          <w:tcPr>
            <w:tcW w:w="4323" w:type="dxa"/>
            <w:gridSpan w:val="4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Email:</w:t>
            </w:r>
          </w:p>
        </w:tc>
      </w:tr>
      <w:tr w:rsidR="00E847BD">
        <w:trPr>
          <w:trHeight w:val="380"/>
        </w:trPr>
        <w:tc>
          <w:tcPr>
            <w:tcW w:w="1418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444" w:type="dxa"/>
            <w:gridSpan w:val="5"/>
          </w:tcPr>
          <w:p w:rsidR="00E847BD" w:rsidRDefault="00E847BD">
            <w:pPr>
              <w:spacing w:after="0"/>
            </w:pPr>
          </w:p>
        </w:tc>
        <w:tc>
          <w:tcPr>
            <w:tcW w:w="2066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邮编：</w:t>
            </w:r>
          </w:p>
        </w:tc>
      </w:tr>
      <w:tr w:rsidR="00E847BD">
        <w:trPr>
          <w:trHeight w:val="380"/>
        </w:trPr>
        <w:tc>
          <w:tcPr>
            <w:tcW w:w="1418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学历</w:t>
            </w:r>
          </w:p>
        </w:tc>
        <w:tc>
          <w:tcPr>
            <w:tcW w:w="5444" w:type="dxa"/>
            <w:gridSpan w:val="5"/>
          </w:tcPr>
          <w:p w:rsidR="00E847BD" w:rsidRDefault="00E847BD">
            <w:pPr>
              <w:spacing w:after="0"/>
            </w:pPr>
          </w:p>
        </w:tc>
        <w:tc>
          <w:tcPr>
            <w:tcW w:w="2066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职务：</w:t>
            </w:r>
          </w:p>
        </w:tc>
      </w:tr>
    </w:tbl>
    <w:p w:rsidR="00E847BD" w:rsidRDefault="00FE4870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工作情况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679"/>
        <w:gridCol w:w="232"/>
        <w:gridCol w:w="582"/>
        <w:gridCol w:w="2530"/>
      </w:tblGrid>
      <w:tr w:rsidR="00E847BD">
        <w:trPr>
          <w:trHeight w:val="437"/>
        </w:trPr>
        <w:tc>
          <w:tcPr>
            <w:tcW w:w="6398" w:type="dxa"/>
            <w:gridSpan w:val="4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:</w:t>
            </w:r>
          </w:p>
        </w:tc>
        <w:tc>
          <w:tcPr>
            <w:tcW w:w="2530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负责人姓名：</w:t>
            </w:r>
          </w:p>
        </w:tc>
      </w:tr>
      <w:tr w:rsidR="00E847BD">
        <w:trPr>
          <w:trHeight w:val="437"/>
        </w:trPr>
        <w:tc>
          <w:tcPr>
            <w:tcW w:w="6398" w:type="dxa"/>
            <w:gridSpan w:val="4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单位地址：</w:t>
            </w:r>
          </w:p>
        </w:tc>
        <w:tc>
          <w:tcPr>
            <w:tcW w:w="2530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负责人电话：</w:t>
            </w:r>
          </w:p>
        </w:tc>
      </w:tr>
      <w:tr w:rsidR="00E847BD">
        <w:trPr>
          <w:trHeight w:val="437"/>
        </w:trPr>
        <w:tc>
          <w:tcPr>
            <w:tcW w:w="2905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申请人本人电话：</w:t>
            </w:r>
          </w:p>
        </w:tc>
        <w:tc>
          <w:tcPr>
            <w:tcW w:w="2911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申请人单位传真：</w:t>
            </w:r>
          </w:p>
        </w:tc>
        <w:tc>
          <w:tcPr>
            <w:tcW w:w="3112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人事部电话：</w:t>
            </w:r>
          </w:p>
        </w:tc>
      </w:tr>
      <w:tr w:rsidR="00E847BD">
        <w:trPr>
          <w:trHeight w:val="450"/>
        </w:trPr>
        <w:tc>
          <w:tcPr>
            <w:tcW w:w="2905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申请人职务</w:t>
            </w:r>
          </w:p>
        </w:tc>
        <w:tc>
          <w:tcPr>
            <w:tcW w:w="2679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何时起在此工作：</w:t>
            </w:r>
          </w:p>
        </w:tc>
        <w:tc>
          <w:tcPr>
            <w:tcW w:w="3344" w:type="dxa"/>
            <w:gridSpan w:val="3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离退休时间（退休人员填写）：</w:t>
            </w:r>
          </w:p>
        </w:tc>
      </w:tr>
    </w:tbl>
    <w:p w:rsidR="00E847BD" w:rsidRDefault="00FE4870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家庭关系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168"/>
        <w:gridCol w:w="956"/>
        <w:gridCol w:w="1472"/>
        <w:gridCol w:w="2382"/>
        <w:gridCol w:w="1836"/>
      </w:tblGrid>
      <w:tr w:rsidR="00E847BD">
        <w:trPr>
          <w:trHeight w:val="374"/>
        </w:trPr>
        <w:tc>
          <w:tcPr>
            <w:tcW w:w="1124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关系</w:t>
            </w:r>
          </w:p>
        </w:tc>
        <w:tc>
          <w:tcPr>
            <w:tcW w:w="1168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姓名</w:t>
            </w:r>
          </w:p>
        </w:tc>
        <w:tc>
          <w:tcPr>
            <w:tcW w:w="956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72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82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工作单位及联系电话</w:t>
            </w:r>
          </w:p>
        </w:tc>
        <w:tc>
          <w:tcPr>
            <w:tcW w:w="1836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现住址</w:t>
            </w:r>
          </w:p>
        </w:tc>
      </w:tr>
      <w:tr w:rsidR="00E847BD">
        <w:trPr>
          <w:trHeight w:val="374"/>
        </w:trPr>
        <w:tc>
          <w:tcPr>
            <w:tcW w:w="1124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父亲</w:t>
            </w:r>
          </w:p>
        </w:tc>
        <w:tc>
          <w:tcPr>
            <w:tcW w:w="1168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956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47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238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836" w:type="dxa"/>
            <w:vAlign w:val="center"/>
          </w:tcPr>
          <w:p w:rsidR="00E847BD" w:rsidRDefault="00E847BD">
            <w:pPr>
              <w:spacing w:after="0"/>
            </w:pPr>
          </w:p>
        </w:tc>
      </w:tr>
      <w:tr w:rsidR="00E847BD">
        <w:trPr>
          <w:trHeight w:val="374"/>
        </w:trPr>
        <w:tc>
          <w:tcPr>
            <w:tcW w:w="1124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母亲</w:t>
            </w:r>
          </w:p>
        </w:tc>
        <w:tc>
          <w:tcPr>
            <w:tcW w:w="1168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956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47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238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836" w:type="dxa"/>
            <w:vAlign w:val="center"/>
          </w:tcPr>
          <w:p w:rsidR="00E847BD" w:rsidRDefault="00E847BD">
            <w:pPr>
              <w:spacing w:after="0"/>
            </w:pPr>
          </w:p>
        </w:tc>
      </w:tr>
      <w:tr w:rsidR="00E847BD">
        <w:trPr>
          <w:trHeight w:val="374"/>
        </w:trPr>
        <w:tc>
          <w:tcPr>
            <w:tcW w:w="1124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配偶</w:t>
            </w:r>
          </w:p>
        </w:tc>
        <w:tc>
          <w:tcPr>
            <w:tcW w:w="1168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956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47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238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836" w:type="dxa"/>
            <w:vAlign w:val="center"/>
          </w:tcPr>
          <w:p w:rsidR="00E847BD" w:rsidRDefault="00E847BD">
            <w:pPr>
              <w:spacing w:after="0"/>
            </w:pPr>
          </w:p>
        </w:tc>
      </w:tr>
      <w:tr w:rsidR="00E847BD">
        <w:trPr>
          <w:trHeight w:val="374"/>
        </w:trPr>
        <w:tc>
          <w:tcPr>
            <w:tcW w:w="1124" w:type="dxa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子女</w:t>
            </w:r>
          </w:p>
        </w:tc>
        <w:tc>
          <w:tcPr>
            <w:tcW w:w="1168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956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47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2382" w:type="dxa"/>
            <w:vAlign w:val="center"/>
          </w:tcPr>
          <w:p w:rsidR="00E847BD" w:rsidRDefault="00E847BD">
            <w:pPr>
              <w:spacing w:after="0"/>
            </w:pPr>
          </w:p>
        </w:tc>
        <w:tc>
          <w:tcPr>
            <w:tcW w:w="1836" w:type="dxa"/>
            <w:vAlign w:val="center"/>
          </w:tcPr>
          <w:p w:rsidR="00E847BD" w:rsidRDefault="00E847BD">
            <w:pPr>
              <w:spacing w:after="0"/>
            </w:pPr>
          </w:p>
        </w:tc>
      </w:tr>
    </w:tbl>
    <w:p w:rsidR="00E847BD" w:rsidRDefault="00FE4870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特殊情况说明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1573"/>
        <w:gridCol w:w="200"/>
        <w:gridCol w:w="1032"/>
        <w:gridCol w:w="870"/>
        <w:gridCol w:w="441"/>
        <w:gridCol w:w="1311"/>
        <w:gridCol w:w="1026"/>
        <w:gridCol w:w="228"/>
        <w:gridCol w:w="1140"/>
      </w:tblGrid>
      <w:tr w:rsidR="00E847BD">
        <w:trPr>
          <w:trHeight w:val="454"/>
        </w:trPr>
        <w:tc>
          <w:tcPr>
            <w:tcW w:w="8949" w:type="dxa"/>
            <w:gridSpan w:val="10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拒签记录，如有请另纸注明在何时、何使馆、因何原因被拒签：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（）是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（）否</w:t>
            </w:r>
          </w:p>
        </w:tc>
      </w:tr>
      <w:tr w:rsidR="00E847BD">
        <w:trPr>
          <w:trHeight w:val="249"/>
        </w:trPr>
        <w:tc>
          <w:tcPr>
            <w:tcW w:w="1128" w:type="dxa"/>
            <w:vMerge w:val="restart"/>
            <w:vAlign w:val="center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是否申请过欧洲签证</w:t>
            </w:r>
          </w:p>
        </w:tc>
        <w:tc>
          <w:tcPr>
            <w:tcW w:w="1573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国家</w:t>
            </w:r>
          </w:p>
        </w:tc>
        <w:tc>
          <w:tcPr>
            <w:tcW w:w="1232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时间</w:t>
            </w:r>
          </w:p>
        </w:tc>
        <w:tc>
          <w:tcPr>
            <w:tcW w:w="1311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类型</w:t>
            </w:r>
          </w:p>
        </w:tc>
        <w:tc>
          <w:tcPr>
            <w:tcW w:w="1311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是否获准</w:t>
            </w:r>
          </w:p>
        </w:tc>
        <w:tc>
          <w:tcPr>
            <w:tcW w:w="1254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入境时间</w:t>
            </w:r>
          </w:p>
        </w:tc>
        <w:tc>
          <w:tcPr>
            <w:tcW w:w="1140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离境时间</w:t>
            </w:r>
          </w:p>
        </w:tc>
      </w:tr>
      <w:tr w:rsidR="00E847BD">
        <w:trPr>
          <w:trHeight w:val="375"/>
        </w:trPr>
        <w:tc>
          <w:tcPr>
            <w:tcW w:w="1128" w:type="dxa"/>
            <w:vMerge/>
          </w:tcPr>
          <w:p w:rsidR="00E847BD" w:rsidRDefault="00E847BD">
            <w:pPr>
              <w:spacing w:after="0"/>
            </w:pPr>
          </w:p>
        </w:tc>
        <w:tc>
          <w:tcPr>
            <w:tcW w:w="1573" w:type="dxa"/>
          </w:tcPr>
          <w:p w:rsidR="00E847BD" w:rsidRDefault="00E847BD">
            <w:pPr>
              <w:spacing w:after="0"/>
            </w:pPr>
          </w:p>
        </w:tc>
        <w:tc>
          <w:tcPr>
            <w:tcW w:w="1232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311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311" w:type="dxa"/>
          </w:tcPr>
          <w:p w:rsidR="00E847BD" w:rsidRDefault="00E847BD">
            <w:pPr>
              <w:spacing w:after="0"/>
            </w:pPr>
          </w:p>
        </w:tc>
        <w:tc>
          <w:tcPr>
            <w:tcW w:w="1254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140" w:type="dxa"/>
          </w:tcPr>
          <w:p w:rsidR="00E847BD" w:rsidRDefault="00E847BD">
            <w:pPr>
              <w:spacing w:after="0"/>
            </w:pPr>
          </w:p>
        </w:tc>
      </w:tr>
      <w:tr w:rsidR="00E847BD">
        <w:trPr>
          <w:trHeight w:val="360"/>
        </w:trPr>
        <w:tc>
          <w:tcPr>
            <w:tcW w:w="1128" w:type="dxa"/>
            <w:vMerge/>
          </w:tcPr>
          <w:p w:rsidR="00E847BD" w:rsidRDefault="00E847BD">
            <w:pPr>
              <w:spacing w:after="0"/>
            </w:pPr>
          </w:p>
        </w:tc>
        <w:tc>
          <w:tcPr>
            <w:tcW w:w="1573" w:type="dxa"/>
          </w:tcPr>
          <w:p w:rsidR="00E847BD" w:rsidRDefault="00E847BD">
            <w:pPr>
              <w:spacing w:after="0"/>
            </w:pPr>
          </w:p>
        </w:tc>
        <w:tc>
          <w:tcPr>
            <w:tcW w:w="1232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311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311" w:type="dxa"/>
          </w:tcPr>
          <w:p w:rsidR="00E847BD" w:rsidRDefault="00E847BD">
            <w:pPr>
              <w:spacing w:after="0"/>
            </w:pPr>
          </w:p>
        </w:tc>
        <w:tc>
          <w:tcPr>
            <w:tcW w:w="1254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140" w:type="dxa"/>
          </w:tcPr>
          <w:p w:rsidR="00E847BD" w:rsidRDefault="00E847BD">
            <w:pPr>
              <w:spacing w:after="0"/>
            </w:pPr>
          </w:p>
        </w:tc>
      </w:tr>
      <w:tr w:rsidR="00E847BD">
        <w:trPr>
          <w:trHeight w:val="399"/>
        </w:trPr>
        <w:tc>
          <w:tcPr>
            <w:tcW w:w="1128" w:type="dxa"/>
            <w:vMerge/>
          </w:tcPr>
          <w:p w:rsidR="00E847BD" w:rsidRDefault="00E847BD">
            <w:pPr>
              <w:spacing w:after="0"/>
            </w:pPr>
          </w:p>
        </w:tc>
        <w:tc>
          <w:tcPr>
            <w:tcW w:w="1573" w:type="dxa"/>
          </w:tcPr>
          <w:p w:rsidR="00E847BD" w:rsidRDefault="00E847BD">
            <w:pPr>
              <w:spacing w:after="0"/>
            </w:pPr>
          </w:p>
        </w:tc>
        <w:tc>
          <w:tcPr>
            <w:tcW w:w="1232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311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311" w:type="dxa"/>
          </w:tcPr>
          <w:p w:rsidR="00E847BD" w:rsidRDefault="00E847BD">
            <w:pPr>
              <w:spacing w:after="0"/>
            </w:pPr>
          </w:p>
        </w:tc>
        <w:tc>
          <w:tcPr>
            <w:tcW w:w="1254" w:type="dxa"/>
            <w:gridSpan w:val="2"/>
          </w:tcPr>
          <w:p w:rsidR="00E847BD" w:rsidRDefault="00E847BD">
            <w:pPr>
              <w:spacing w:after="0"/>
            </w:pPr>
          </w:p>
        </w:tc>
        <w:tc>
          <w:tcPr>
            <w:tcW w:w="1140" w:type="dxa"/>
          </w:tcPr>
          <w:p w:rsidR="00E847BD" w:rsidRDefault="00E847BD">
            <w:pPr>
              <w:spacing w:after="0"/>
            </w:pPr>
          </w:p>
        </w:tc>
      </w:tr>
      <w:tr w:rsidR="00E847BD">
        <w:trPr>
          <w:trHeight w:val="468"/>
        </w:trPr>
        <w:tc>
          <w:tcPr>
            <w:tcW w:w="1128" w:type="dxa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国外亲属</w:t>
            </w:r>
          </w:p>
        </w:tc>
        <w:tc>
          <w:tcPr>
            <w:tcW w:w="1773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02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与本人关系：</w:t>
            </w:r>
          </w:p>
        </w:tc>
        <w:tc>
          <w:tcPr>
            <w:tcW w:w="2778" w:type="dxa"/>
            <w:gridSpan w:val="3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所在国家及城市：</w:t>
            </w:r>
          </w:p>
        </w:tc>
        <w:tc>
          <w:tcPr>
            <w:tcW w:w="1368" w:type="dxa"/>
            <w:gridSpan w:val="2"/>
          </w:tcPr>
          <w:p w:rsidR="00E847BD" w:rsidRDefault="00FE4870">
            <w:pPr>
              <w:spacing w:after="0"/>
            </w:pPr>
            <w:r>
              <w:rPr>
                <w:rFonts w:hint="eastAsia"/>
              </w:rPr>
              <w:t>电话：</w:t>
            </w:r>
          </w:p>
        </w:tc>
      </w:tr>
    </w:tbl>
    <w:p w:rsidR="00E847BD" w:rsidRDefault="00FE4870">
      <w:pPr>
        <w:spacing w:after="0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、以上各项空白处必须填写，如果没有请先填写“无”，不得空白，字迹清晰。</w:t>
      </w:r>
    </w:p>
    <w:p w:rsidR="00E847BD" w:rsidRDefault="00FE4870">
      <w:pPr>
        <w:spacing w:after="0"/>
      </w:pPr>
      <w:r>
        <w:rPr>
          <w:rFonts w:hint="eastAsia"/>
        </w:rPr>
        <w:t>如果父母已经去世或是本人丧偶，请仍然填写此人姓名。</w:t>
      </w:r>
    </w:p>
    <w:p w:rsidR="00E847BD" w:rsidRDefault="00FE4870">
      <w:pPr>
        <w:spacing w:after="0"/>
        <w:ind w:firstLineChars="200" w:firstLine="440"/>
      </w:pPr>
      <w:r>
        <w:rPr>
          <w:rFonts w:hint="eastAsia"/>
        </w:rPr>
        <w:t>填写人签字：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日期：</w:t>
      </w:r>
    </w:p>
    <w:p w:rsidR="00E847BD" w:rsidRDefault="00FE4870">
      <w:r>
        <w:rPr>
          <w:rFonts w:hint="eastAsia"/>
        </w:rPr>
        <w:br w:type="page"/>
      </w:r>
    </w:p>
    <w:p w:rsidR="00E847BD" w:rsidRDefault="00FE4870">
      <w:pPr>
        <w:spacing w:after="0"/>
        <w:rPr>
          <w:rFonts w:ascii="黑体" w:eastAsia="黑体" w:hAnsi="黑体" w:cs="黑体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</w:p>
    <w:p w:rsidR="00E847BD" w:rsidRDefault="00FE4870" w:rsidP="00692586">
      <w:pPr>
        <w:ind w:firstLineChars="300" w:firstLine="1080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德法意瑞比（德鲁巴印刷展会）参考行程</w:t>
      </w:r>
    </w:p>
    <w:bookmarkEnd w:id="0"/>
    <w:p w:rsidR="00E847BD" w:rsidRDefault="00FE4870">
      <w:pPr>
        <w:ind w:firstLineChars="300" w:firstLine="660"/>
        <w:rPr>
          <w:b/>
          <w:bCs/>
          <w:sz w:val="36"/>
          <w:szCs w:val="40"/>
        </w:rPr>
      </w:pPr>
      <w:r>
        <w:rPr>
          <w:noProof/>
        </w:rPr>
        <w:drawing>
          <wp:inline distT="0" distB="0" distL="114300" distR="114300">
            <wp:extent cx="5312410" cy="50800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60" w:tblpY="311"/>
        <w:tblOverlap w:val="never"/>
        <w:tblW w:w="10311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0"/>
        <w:gridCol w:w="1120"/>
        <w:gridCol w:w="1406"/>
        <w:gridCol w:w="1406"/>
        <w:gridCol w:w="1406"/>
        <w:gridCol w:w="1406"/>
        <w:gridCol w:w="2337"/>
      </w:tblGrid>
      <w:tr w:rsidR="00E847BD">
        <w:trPr>
          <w:cantSplit/>
          <w:trHeight w:val="59"/>
        </w:trPr>
        <w:tc>
          <w:tcPr>
            <w:tcW w:w="123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pStyle w:val="1"/>
              <w:spacing w:line="0" w:lineRule="atLeast"/>
              <w:ind w:left="359" w:firstLineChars="0" w:firstLine="0"/>
              <w:jc w:val="center"/>
              <w:rPr>
                <w:rFonts w:ascii="宋体" w:eastAsia="宋体" w:hAnsi="宋体" w:cs="宋体"/>
                <w:b/>
                <w:color w:val="365F9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65F91"/>
                <w:sz w:val="24"/>
                <w:szCs w:val="24"/>
              </w:rPr>
              <w:t>日期</w:t>
            </w: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pStyle w:val="1"/>
              <w:spacing w:line="0" w:lineRule="atLeast"/>
              <w:ind w:left="359" w:firstLineChars="0" w:firstLine="0"/>
              <w:rPr>
                <w:rFonts w:ascii="宋体" w:eastAsia="宋体" w:hAnsi="宋体" w:cs="宋体"/>
                <w:b/>
                <w:color w:val="365F9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65F91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/>
                <w:color w:val="365F91"/>
                <w:sz w:val="24"/>
                <w:szCs w:val="24"/>
              </w:rPr>
              <w:t>行程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第一天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5.28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郑州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sym w:font="Webdings" w:char="00F1"/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上海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参考航班：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MU8394  05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郑州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-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上海浦东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21:00  23:05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ab/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根据航班时间，搭乘国内航班飞往上海，准备转乘国际航班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飞机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E847BD">
        <w:trPr>
          <w:cantSplit/>
          <w:trHeight w:val="391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ind w:firstLineChars="50" w:firstLine="12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第二天</w:t>
            </w:r>
          </w:p>
          <w:p w:rsidR="00E847BD" w:rsidRDefault="00FE4870">
            <w:pPr>
              <w:spacing w:line="0" w:lineRule="atLeast"/>
              <w:ind w:firstLineChars="150" w:firstLine="361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5.29</w:t>
            </w:r>
          </w:p>
          <w:p w:rsidR="00E847BD" w:rsidRDefault="00FE4870">
            <w:pPr>
              <w:spacing w:line="0" w:lineRule="atLeast"/>
              <w:ind w:firstLineChars="50" w:firstLine="12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上海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sym w:font="Webdings" w:char="00F1"/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法兰克福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-230km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杜塞尔多夫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参考航班：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MU219   05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29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上海浦东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-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法兰克福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00:50  06:05 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E847BD">
            <w:pPr>
              <w:spacing w:line="0" w:lineRule="atLeas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搭乘国际航班飞往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法兰克福，抵达法兰克福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专车接机，乘车前往杜塞尔多夫</w:t>
            </w:r>
          </w:p>
          <w:p w:rsidR="00E847BD" w:rsidRDefault="00E847B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highlight w:val="yellow"/>
              </w:rPr>
              <w:t>全天安排德鲁巴印刷展会参观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飞机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yellow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第三天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5.30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杜塞尔多夫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-204km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布鲁塞尔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（酒店）</w:t>
            </w:r>
          </w:p>
          <w:p w:rsidR="00E847BD" w:rsidRDefault="00E847BD">
            <w:pPr>
              <w:spacing w:line="0" w:lineRule="atLeast"/>
              <w:rPr>
                <w:rStyle w:val="f141"/>
                <w:rFonts w:ascii="宋体" w:eastAsia="宋体" w:hAnsi="宋体" w:cs="宋体"/>
                <w:b/>
                <w:sz w:val="24"/>
                <w:szCs w:val="24"/>
                <w:highlight w:val="yellow"/>
              </w:rPr>
            </w:pP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Cs/>
                <w:sz w:val="24"/>
                <w:szCs w:val="24"/>
                <w:highlight w:val="yellow"/>
              </w:rPr>
            </w:pPr>
            <w:r>
              <w:rPr>
                <w:rStyle w:val="f141"/>
                <w:rFonts w:ascii="宋体" w:eastAsia="宋体" w:hAnsi="宋体" w:cs="宋体" w:hint="eastAsia"/>
                <w:b/>
                <w:sz w:val="24"/>
                <w:szCs w:val="24"/>
                <w:highlight w:val="yellow"/>
              </w:rPr>
              <w:t>早餐后，前往会场，参观德鲁巴印刷展会</w:t>
            </w:r>
          </w:p>
          <w:p w:rsidR="00E847BD" w:rsidRDefault="00E847BD">
            <w:pPr>
              <w:spacing w:line="0" w:lineRule="atLeast"/>
              <w:rPr>
                <w:rStyle w:val="f141"/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E847BD" w:rsidRDefault="00FE4870">
            <w:pPr>
              <w:spacing w:line="0" w:lineRule="atLeast"/>
              <w:rPr>
                <w:rStyle w:val="f141"/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展会结束，乘车前往比利时首都布鲁塞尔</w:t>
            </w:r>
            <w:r>
              <w:rPr>
                <w:rStyle w:val="f141"/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，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第四天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5.31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 w:rsidR="00E847BD" w:rsidRDefault="00FE4870">
            <w:pPr>
              <w:tabs>
                <w:tab w:val="left" w:pos="5040"/>
              </w:tabs>
              <w:spacing w:line="0" w:lineRule="atLeast"/>
              <w:ind w:left="300" w:hanging="30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布鲁塞尔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-312km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凡尔赛宫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-25km 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巴黎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（酒店）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Style w:val="CharChar3"/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上午：</w:t>
            </w:r>
            <w:r>
              <w:rPr>
                <w:rStyle w:val="CharChar3"/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乘车前往凡尔赛；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参观</w:t>
            </w:r>
            <w:r>
              <w:rPr>
                <w:rStyle w:val="CharChar3"/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凡尔赛宫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sym w:font="Wingdings" w:char="007B"/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（</w:t>
            </w:r>
            <w:r>
              <w:rPr>
                <w:rStyle w:val="CharChar3"/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含耳机讲解）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，凡尔赛宫及其园林堪称法国古建筑的杰出代表。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1979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年被列为《世界文化遗产名录》，是世界五大宫之一，是人类艺术宝库中一颗灿烂的明珠；</w:t>
            </w:r>
            <w:r>
              <w:rPr>
                <w:rFonts w:ascii="宋体" w:eastAsia="宋体" w:hAnsi="宋体" w:cs="宋体" w:hint="eastAsia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3779520</wp:posOffset>
                  </wp:positionH>
                  <wp:positionV relativeFrom="paragraph">
                    <wp:posOffset>-4287520</wp:posOffset>
                  </wp:positionV>
                  <wp:extent cx="1979930" cy="1428750"/>
                  <wp:effectExtent l="0" t="0" r="1270" b="0"/>
                  <wp:wrapSquare wrapText="bothSides"/>
                  <wp:docPr id="10" name="图片 20" descr="http://pic47.nipic.com/20140902/12918166_193114610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0" descr="http://pic47.nipic.com/20140902/12918166_193114610000_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6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下午：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巴黎市区游览：外观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凯旋门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地处宽阔的戴高乐广场，这里是香榭里舍大街的尽头，从戴高乐广场向四面八方延伸，有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条大道，宏伟、壮丽的凯旋门就耸立在广场中央的环岛上面；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协和广场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上有绿铜色的雕像及美丽的喷泉，中央是来自古埃及太阳神殿的方尖碑，这片宏伟壮丽的广场被法国人称为“世界最美丽的广场”。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外观闻名世界的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艾菲尔铁塔。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de-DE"/>
              </w:rPr>
              <w:t>第五天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6.01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巴黎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-315km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第戎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3792220</wp:posOffset>
                  </wp:positionH>
                  <wp:positionV relativeFrom="paragraph">
                    <wp:posOffset>85090</wp:posOffset>
                  </wp:positionV>
                  <wp:extent cx="2082165" cy="1466850"/>
                  <wp:effectExtent l="0" t="0" r="13335" b="0"/>
                  <wp:wrapSquare wrapText="bothSides"/>
                  <wp:docPr id="311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酒店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de-DE"/>
              </w:rPr>
              <w:t>）</w:t>
            </w:r>
          </w:p>
          <w:p w:rsidR="00E847BD" w:rsidRDefault="00FE4870">
            <w:pPr>
              <w:spacing w:line="0" w:lineRule="atLeast"/>
              <w:rPr>
                <w:rStyle w:val="CharChar3"/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上午：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乘车前往世界三大博物馆之一的</w:t>
            </w:r>
            <w:r>
              <w:rPr>
                <w:rStyle w:val="CharChar3"/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卢浮宫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sym w:font="Wingdings" w:char="007B"/>
            </w:r>
            <w:r>
              <w:rPr>
                <w:rStyle w:val="CharChar3"/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（含</w:t>
            </w:r>
          </w:p>
          <w:p w:rsidR="00E847BD" w:rsidRDefault="00FE4870">
            <w:pPr>
              <w:spacing w:line="0" w:lineRule="atLeast"/>
              <w:ind w:firstLineChars="300" w:firstLine="723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讲解）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，如今博物馆收藏的艺术品已达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万件，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其中包括雕塑，绘画，美术工艺及古代东方，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古代埃及和古希腊罗马等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个门类。在此可欣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赏镇馆三宝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蒙娜莉莎的微笑，米罗的维纳斯雕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像和胜利女神像，让你一窥艺术殿堂的奥妙；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下午：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前往老佛爷自由购物，后乘车前往法国城市第戎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de-DE"/>
              </w:rPr>
              <w:t>第六天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6.02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第戎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-286km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琉森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3647440</wp:posOffset>
                  </wp:positionH>
                  <wp:positionV relativeFrom="paragraph">
                    <wp:posOffset>85090</wp:posOffset>
                  </wp:positionV>
                  <wp:extent cx="2082165" cy="1466850"/>
                  <wp:effectExtent l="0" t="0" r="13335" b="0"/>
                  <wp:wrapSquare wrapText="bothSides"/>
                  <wp:docPr id="19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酒店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de-DE"/>
              </w:rPr>
              <w:t>）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-2397760</wp:posOffset>
                  </wp:positionV>
                  <wp:extent cx="1979930" cy="1428750"/>
                  <wp:effectExtent l="0" t="0" r="1270" b="0"/>
                  <wp:wrapSquare wrapText="bothSides"/>
                  <wp:docPr id="7" name="Picture 12" descr="5b4d915809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5b4d915809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乘车前往琉森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下午：游览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琉森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琉森是个湖光山色互相映衬的美丽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城市，抵达后，参观琉森湖上，被冠以“水塔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花桥”美誉的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卡贝尔桥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，欣赏由丹麦雕刻家特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尔巴尔森设计的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狮子纪念碑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，整座纪念碑是雕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刻在整块崖壁上的石像，古城风光及纪念法国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大革命中牺牲的瑞士雇用兵的狮子纪念碑。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第七天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6.03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琉森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-251km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米兰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106680</wp:posOffset>
                  </wp:positionV>
                  <wp:extent cx="2095500" cy="1495425"/>
                  <wp:effectExtent l="0" t="0" r="0" b="9525"/>
                  <wp:wrapSquare wrapText="bothSides"/>
                  <wp:docPr id="5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（酒店）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上午：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前往游览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铁力士雪山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，铁力士山海拔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米，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也是</w:t>
            </w:r>
            <w:hyperlink r:id="rId15" w:tgtFrame="_blank" w:history="1">
              <w:r>
                <w:rPr>
                  <w:rFonts w:ascii="宋体" w:eastAsia="宋体" w:hAnsi="宋体" w:cs="宋体" w:hint="eastAsia"/>
                  <w:sz w:val="24"/>
                  <w:szCs w:val="24"/>
                </w:rPr>
                <w:t>阿尔卑斯山</w:t>
              </w:r>
            </w:hyperlink>
            <w:r>
              <w:rPr>
                <w:rFonts w:ascii="宋体" w:eastAsia="宋体" w:hAnsi="宋体" w:cs="宋体" w:hint="eastAsia"/>
                <w:sz w:val="24"/>
                <w:szCs w:val="24"/>
              </w:rPr>
              <w:t>最有名的风景点，以终年不融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的冰川和冰川裂缝闻名世界。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下午：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雪山游览结束，乘车前往欧洲时尚之都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米兰，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260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第八天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6.04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米兰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-279km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威尼斯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3725545</wp:posOffset>
                  </wp:positionH>
                  <wp:positionV relativeFrom="margin">
                    <wp:posOffset>6350</wp:posOffset>
                  </wp:positionV>
                  <wp:extent cx="2148205" cy="1678940"/>
                  <wp:effectExtent l="0" t="0" r="4445" b="16510"/>
                  <wp:wrapSquare wrapText="bothSides"/>
                  <wp:docPr id="94456" name="Picture 21" descr="米兰大教堂广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6" name="Picture 21" descr="米兰大教堂广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早餐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（酒店）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上午：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参观米兰——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意大利第二大城市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，时尚之都及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“购物天堂”。这里蕴藏着大量宝贵的文化艺术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遗产和著名古迹。“米兰时尚”是世界流行最尖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端的代表。外观世界最华丽的教堂之一—多姆大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教堂（入大堂，约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分钟），它是米兰的象征，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被马克吐温称为“大理石的诗”，外观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斯卡拉歌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剧院、达芬奇像（约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分钟）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，欣赏威风凛凛的</w:t>
            </w:r>
          </w:p>
          <w:p w:rsidR="00E847BD" w:rsidRDefault="00FE4870">
            <w:pPr>
              <w:autoSpaceDE w:val="0"/>
              <w:autoSpaceDN w:val="0"/>
              <w:spacing w:line="0" w:lineRule="atLeast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国父骑马像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下午：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乘车前往即将消失的水城—威尼斯；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223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第九天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6.05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威尼斯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-255km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佛罗伦萨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28575</wp:posOffset>
                  </wp:positionV>
                  <wp:extent cx="2042795" cy="1463040"/>
                  <wp:effectExtent l="0" t="0" r="14605" b="3810"/>
                  <wp:wrapSquare wrapText="bothSides"/>
                  <wp:docPr id="9" name="Picture 4" descr="意大利 威尼斯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意大利 威尼斯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早餐（酒店）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上午：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乘坐公共汽船前往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参观有『黄金教堂』之称的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圣马可大教堂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圣马可广场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。游览连接道奇宫及其附属监狱的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叹息桥，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后乘车前往佛罗伦萨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141"/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下午：抵达后，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市区观光：红色圆顶的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圣母百花大教堂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，由十块浮雕组成，内容以叙述旧游览约圣经题材为主的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天堂之门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市政厅广场</w:t>
            </w:r>
            <w:r>
              <w:rPr>
                <w:rStyle w:val="CharChar3"/>
                <w:rFonts w:ascii="宋体" w:eastAsia="宋体" w:hAnsi="宋体" w:cs="宋体" w:hint="eastAsia"/>
                <w:color w:val="000000"/>
                <w:sz w:val="24"/>
                <w:szCs w:val="24"/>
              </w:rPr>
              <w:t>，这里有一座建于十三世纪的碉堡式旧宫（现为市政厅），连同整个广场成为了一座露天雕塑博物馆，各种石雕和铜像作品栩栩如生，如人们所熟悉的米开朗琪罗的《大卫像》复制品；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Style w:val="CharChar3"/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357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第十天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佛罗伦萨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-275km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罗马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auto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早餐（酒店）</w:t>
            </w:r>
          </w:p>
          <w:p w:rsidR="00E847BD" w:rsidRDefault="00FE4870">
            <w:pPr>
              <w:spacing w:line="0" w:lineRule="atLeast"/>
              <w:ind w:left="720" w:hangingChars="300" w:hanging="72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3841115</wp:posOffset>
                  </wp:positionH>
                  <wp:positionV relativeFrom="paragraph">
                    <wp:posOffset>-191135</wp:posOffset>
                  </wp:positionV>
                  <wp:extent cx="1979930" cy="1428750"/>
                  <wp:effectExtent l="0" t="0" r="1270" b="0"/>
                  <wp:wrapSquare wrapText="bothSides"/>
                  <wp:docPr id="12" name="Picture 31" descr="C:\Documents and Settings\Administrator\Application Data\Tencent\Users\961190106\QQ\WinTemp\RichOle\DG0TDR]2{`T@PHB39L(XF)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1" descr="C:\Documents and Settings\Administrator\Application Data\Tencent\Users\961190106\QQ\WinTemp\RichOle\DG0TDR]2{`T@PHB39L(XF)O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上午：乘车前往罗马，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sz w:val="24"/>
                <w:szCs w:val="24"/>
              </w:rPr>
              <w:t>下午：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罗马市区游览，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斗兽场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是古罗马时期最大的圆形角斗场，威严而壮观（不入内参观）；旁边是公元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315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年修建的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君士坦丁凯旋门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，经历了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年的风风雨雨，仍保存了当初的完美造型。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古罗马市集废墟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：古罗马市集不仅是古罗马的发源地及市中心，也是罗马七座小山丘的共同交集。</w:t>
            </w:r>
          </w:p>
          <w:p w:rsidR="00E847BD" w:rsidRDefault="00FE4870">
            <w:pPr>
              <w:spacing w:line="0" w:lineRule="atLeast"/>
              <w:ind w:left="723" w:hangingChars="300" w:hanging="72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四星酒店</w:t>
            </w:r>
          </w:p>
        </w:tc>
      </w:tr>
      <w:tr w:rsidR="00E847BD">
        <w:trPr>
          <w:cantSplit/>
          <w:trHeight w:val="223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第十一天</w:t>
            </w:r>
          </w:p>
          <w:p w:rsidR="00E847BD" w:rsidRDefault="00FE4870">
            <w:pPr>
              <w:spacing w:line="0" w:lineRule="atLeast"/>
              <w:ind w:firstLineChars="100" w:firstLine="241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6.07</w:t>
            </w:r>
          </w:p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罗马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sym w:font="Webdings" w:char="00F1"/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上海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参考航班：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MU788   06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07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罗马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-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上海浦东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21:10  14:50+1   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 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         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  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3522345</wp:posOffset>
                  </wp:positionH>
                  <wp:positionV relativeFrom="paragraph">
                    <wp:posOffset>26035</wp:posOffset>
                  </wp:positionV>
                  <wp:extent cx="2178050" cy="1452245"/>
                  <wp:effectExtent l="0" t="0" r="12700" b="14605"/>
                  <wp:wrapSquare wrapText="bothSides"/>
                  <wp:docPr id="18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45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早餐（酒店）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上午：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后我们参观全世界天主教的中心教皇国－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梵</w:t>
            </w:r>
          </w:p>
          <w:p w:rsidR="00E847BD" w:rsidRDefault="00FE4870">
            <w:pPr>
              <w:spacing w:line="0" w:lineRule="atLeast"/>
              <w:ind w:firstLineChars="300" w:firstLine="72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蒂冈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sym w:font="Wingdings" w:char="007B"/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参观世界上最大、历时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年修建而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圣彼得大教堂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，这座雄伟壮丽的大教堂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内外的雕刻、彩石马赛克的壁画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......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无一不是</w:t>
            </w:r>
          </w:p>
          <w:p w:rsidR="00E847BD" w:rsidRDefault="00FE4870">
            <w:pPr>
              <w:spacing w:line="0" w:lineRule="atLeast"/>
              <w:ind w:firstLineChars="300" w:firstLine="72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超凡入胜的艺术结晶（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梵蒂冈圣彼得大教堂</w:t>
            </w:r>
          </w:p>
          <w:p w:rsidR="00E847BD" w:rsidRDefault="00FE4870">
            <w:pPr>
              <w:spacing w:line="0" w:lineRule="atLeast"/>
              <w:ind w:firstLineChars="300" w:firstLine="72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是世界天主教信仰中心，经常于周三上午或</w:t>
            </w:r>
          </w:p>
          <w:p w:rsidR="00E847BD" w:rsidRDefault="00FE4870">
            <w:pPr>
              <w:spacing w:line="0" w:lineRule="atLeast"/>
              <w:ind w:firstLineChars="300" w:firstLine="72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特殊宗教封圣活动期间，将不对外开放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届时将无法入内，敬请理解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）。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下午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：游览结束，根据航班时间前往机场办理退税，准备搭乘国际航班返回国内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Style w:val="CharChar3"/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tcBorders>
              <w:bottom w:val="single" w:sz="4" w:space="0" w:color="B8CCE4"/>
            </w:tcBorders>
            <w:shd w:val="clear" w:color="auto" w:fill="auto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早中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6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sz="4" w:space="0" w:color="B8CCE4"/>
            </w:tcBorders>
            <w:shd w:val="clear" w:color="auto" w:fill="D2DBF8"/>
            <w:vAlign w:val="center"/>
          </w:tcPr>
          <w:p w:rsidR="00E847BD" w:rsidRDefault="00FE4870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第十二天</w:t>
            </w:r>
          </w:p>
          <w:p w:rsidR="00E847BD" w:rsidRDefault="00FE4870">
            <w:pPr>
              <w:spacing w:line="0" w:lineRule="atLeast"/>
              <w:ind w:firstLineChars="100" w:firstLine="241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6.08</w:t>
            </w:r>
          </w:p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上海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sym w:font="Webdings" w:char="00F1"/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郑州</w:t>
            </w:r>
          </w:p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参考航班：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MU8389  06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08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上海浦东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- 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>郑州</w:t>
            </w:r>
            <w:r>
              <w:rPr>
                <w:rFonts w:ascii="宋体" w:eastAsia="宋体" w:hAnsi="宋体" w:cs="宋体" w:hint="eastAsia"/>
                <w:b/>
                <w:color w:val="0000FF"/>
                <w:sz w:val="24"/>
                <w:szCs w:val="24"/>
              </w:rPr>
              <w:t xml:space="preserve">  17:05  19:00  </w:t>
            </w:r>
          </w:p>
        </w:tc>
      </w:tr>
      <w:tr w:rsidR="00E847BD">
        <w:trPr>
          <w:cantSplit/>
          <w:trHeight w:val="59"/>
        </w:trPr>
        <w:tc>
          <w:tcPr>
            <w:tcW w:w="1230" w:type="dxa"/>
            <w:vMerge/>
            <w:shd w:val="clear" w:color="auto" w:fill="FFFFFF"/>
            <w:vAlign w:val="center"/>
          </w:tcPr>
          <w:p w:rsidR="00E847BD" w:rsidRDefault="00E847B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sz="4" w:space="0" w:color="B8CCE4"/>
            </w:tcBorders>
            <w:shd w:val="clear" w:color="auto" w:fill="FFFFFF"/>
          </w:tcPr>
          <w:p w:rsidR="00E847BD" w:rsidRDefault="00FE4870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抵达郑州，结束愉快的旅行！</w:t>
            </w:r>
          </w:p>
        </w:tc>
      </w:tr>
    </w:tbl>
    <w:p w:rsidR="00E847BD" w:rsidRDefault="00E847BD">
      <w:pPr>
        <w:spacing w:after="0"/>
        <w:ind w:firstLineChars="200" w:firstLine="440"/>
      </w:pPr>
    </w:p>
    <w:sectPr w:rsidR="00E847BD" w:rsidSect="00E847BD">
      <w:headerReference w:type="default" r:id="rId21"/>
      <w:footerReference w:type="default" r:id="rId22"/>
      <w:pgSz w:w="11906" w:h="16838"/>
      <w:pgMar w:top="1440" w:right="1531" w:bottom="1440" w:left="153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70" w:rsidRDefault="00FE4870" w:rsidP="00E847BD">
      <w:pPr>
        <w:spacing w:after="0"/>
      </w:pPr>
      <w:r>
        <w:separator/>
      </w:r>
    </w:p>
  </w:endnote>
  <w:endnote w:type="continuationSeparator" w:id="0">
    <w:p w:rsidR="00FE4870" w:rsidRDefault="00FE4870" w:rsidP="00E847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BD" w:rsidRDefault="00E847B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lEV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W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LQ0br6UHUP&#10;MIWWha3eWR7TRKm8XR0DpE2KR4E6VdCpeMAcpp71OxMH/c9zinr8n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npRFaNwIAAG8EAAAOAAAAAAAAAAEAIAAAAB8BAABkcnMvZTJvRG9jLnht&#10;bFBLBQYAAAAABgAGAFkBAADIBQAAAAA=&#10;" filled="f" stroked="f" strokeweight=".5pt">
          <v:textbox style="mso-fit-shape-to-text:t" inset="0,0,0,0">
            <w:txbxContent>
              <w:p w:rsidR="00E847BD" w:rsidRDefault="00FE4870">
                <w:pPr>
                  <w:pStyle w:val="a4"/>
                </w:pPr>
                <w:r>
                  <w:t xml:space="preserve">— </w:t>
                </w:r>
                <w:r w:rsidR="00E847BD">
                  <w:fldChar w:fldCharType="begin"/>
                </w:r>
                <w:r>
                  <w:instrText xml:space="preserve"> PAGE  \* MERGEFORMAT </w:instrText>
                </w:r>
                <w:r w:rsidR="00E847BD">
                  <w:fldChar w:fldCharType="separate"/>
                </w:r>
                <w:r w:rsidR="00692586">
                  <w:rPr>
                    <w:noProof/>
                  </w:rPr>
                  <w:t>2</w:t>
                </w:r>
                <w:r w:rsidR="00E847BD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70" w:rsidRDefault="00FE4870">
      <w:pPr>
        <w:spacing w:after="0"/>
      </w:pPr>
      <w:r>
        <w:separator/>
      </w:r>
    </w:p>
  </w:footnote>
  <w:footnote w:type="continuationSeparator" w:id="0">
    <w:p w:rsidR="00FE4870" w:rsidRDefault="00FE48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BD" w:rsidRDefault="00FE4870">
    <w:pPr>
      <w:spacing w:line="360" w:lineRule="auto"/>
      <w:jc w:val="distribute"/>
    </w:pP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>河南省包装技术协会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 xml:space="preserve">  </w:t>
    </w:r>
    <w:r>
      <w:rPr>
        <w:rFonts w:ascii="Times New Roman" w:eastAsiaTheme="minorEastAsia" w:hAnsi="Times New Roman" w:cs="Times New Roman" w:hint="eastAsia"/>
        <w:color w:val="7F7F7F" w:themeColor="text1" w:themeTint="80"/>
        <w:w w:val="88"/>
        <w:sz w:val="18"/>
        <w:szCs w:val="18"/>
      </w:rPr>
      <w:t>地址：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>郑州市金水区政一街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>5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>号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>7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>楼</w:t>
    </w:r>
    <w:r>
      <w:rPr>
        <w:rFonts w:ascii="Times New Roman" w:eastAsiaTheme="minorEastAsia" w:hAnsi="Times New Roman" w:cs="Times New Roman" w:hint="eastAsia"/>
        <w:color w:val="7F7F7F" w:themeColor="text1" w:themeTint="80"/>
        <w:w w:val="88"/>
        <w:sz w:val="18"/>
        <w:szCs w:val="18"/>
      </w:rPr>
      <w:t xml:space="preserve"> </w:t>
    </w:r>
    <w:r>
      <w:rPr>
        <w:rFonts w:ascii="Times New Roman" w:eastAsiaTheme="minorEastAsia" w:hAnsi="Times New Roman" w:cs="Times New Roman"/>
        <w:color w:val="7F7F7F" w:themeColor="text1" w:themeTint="80"/>
        <w:w w:val="88"/>
        <w:sz w:val="18"/>
        <w:szCs w:val="18"/>
      </w:rPr>
      <w:t xml:space="preserve"> </w:t>
    </w:r>
    <w:r>
      <w:rPr>
        <w:rFonts w:ascii="Times New Roman" w:eastAsiaTheme="minorEastAsia" w:hAnsi="Times New Roman" w:cs="Times New Roman" w:hint="eastAsia"/>
        <w:color w:val="7F7F7F" w:themeColor="text1" w:themeTint="80"/>
        <w:w w:val="88"/>
        <w:sz w:val="18"/>
        <w:szCs w:val="18"/>
      </w:rPr>
      <w:t>官网：河南省包装网</w:t>
    </w:r>
    <w:hyperlink r:id="rId1" w:history="1">
      <w:r>
        <w:rPr>
          <w:rFonts w:ascii="Times New Roman" w:eastAsiaTheme="minorEastAsia" w:hAnsi="Times New Roman" w:cs="Times New Roman"/>
          <w:color w:val="7F7F7F" w:themeColor="text1" w:themeTint="80"/>
          <w:w w:val="88"/>
          <w:sz w:val="18"/>
          <w:szCs w:val="18"/>
        </w:rPr>
        <w:t>http://www.hnpack.org.cn</w:t>
      </w:r>
    </w:hyperlink>
    <w:r>
      <w:rPr>
        <w:rFonts w:asciiTheme="minorEastAsia" w:eastAsiaTheme="minorEastAsia" w:hAnsiTheme="minorEastAsia" w:cstheme="minorEastAsia" w:hint="eastAsia"/>
        <w:noProof/>
        <w:color w:val="7F7F7F" w:themeColor="text1" w:themeTint="80"/>
        <w:sz w:val="18"/>
        <w:szCs w:val="18"/>
      </w:rPr>
      <w:drawing>
        <wp:inline distT="0" distB="0" distL="114300" distR="114300">
          <wp:extent cx="471805" cy="471805"/>
          <wp:effectExtent l="0" t="0" r="4445" b="4445"/>
          <wp:docPr id="3" name="图片 3" descr="小程序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小程序码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805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eastAsiaTheme="minorEastAsia" w:hAnsiTheme="minorEastAsia" w:cstheme="minorEastAsia" w:hint="eastAsia"/>
        <w:noProof/>
        <w:color w:val="7F7F7F" w:themeColor="text1" w:themeTint="80"/>
        <w:sz w:val="18"/>
        <w:szCs w:val="18"/>
      </w:rPr>
      <w:drawing>
        <wp:inline distT="0" distB="0" distL="114300" distR="114300">
          <wp:extent cx="471170" cy="471170"/>
          <wp:effectExtent l="0" t="0" r="5080" b="5080"/>
          <wp:docPr id="4" name="图片 4" descr="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二维码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117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126A6"/>
    <w:multiLevelType w:val="singleLevel"/>
    <w:tmpl w:val="9FD126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jEzOTc3YjI1NTE1ZjMzZTJkYzQ4ZTZiODcwMTgyZWQifQ=="/>
  </w:docVars>
  <w:rsids>
    <w:rsidRoot w:val="00D31D50"/>
    <w:rsid w:val="00021631"/>
    <w:rsid w:val="00070ADF"/>
    <w:rsid w:val="00081522"/>
    <w:rsid w:val="00087860"/>
    <w:rsid w:val="000B048F"/>
    <w:rsid w:val="00165F5E"/>
    <w:rsid w:val="00171E56"/>
    <w:rsid w:val="003059B1"/>
    <w:rsid w:val="00323B43"/>
    <w:rsid w:val="003657FC"/>
    <w:rsid w:val="00374480"/>
    <w:rsid w:val="003D37D8"/>
    <w:rsid w:val="003E1AC8"/>
    <w:rsid w:val="00405DE6"/>
    <w:rsid w:val="00426133"/>
    <w:rsid w:val="004358AB"/>
    <w:rsid w:val="0044181F"/>
    <w:rsid w:val="004677BB"/>
    <w:rsid w:val="00565F92"/>
    <w:rsid w:val="005B48FC"/>
    <w:rsid w:val="005D2286"/>
    <w:rsid w:val="00600BB0"/>
    <w:rsid w:val="00627E50"/>
    <w:rsid w:val="006815D1"/>
    <w:rsid w:val="00692586"/>
    <w:rsid w:val="006E0407"/>
    <w:rsid w:val="00727AB8"/>
    <w:rsid w:val="00783AF3"/>
    <w:rsid w:val="008A2AE9"/>
    <w:rsid w:val="008B7726"/>
    <w:rsid w:val="009154EF"/>
    <w:rsid w:val="00932354"/>
    <w:rsid w:val="009543FF"/>
    <w:rsid w:val="009A4BF1"/>
    <w:rsid w:val="009C2D11"/>
    <w:rsid w:val="009D5D9D"/>
    <w:rsid w:val="00A81CA9"/>
    <w:rsid w:val="00AB6427"/>
    <w:rsid w:val="00B0585D"/>
    <w:rsid w:val="00B53576"/>
    <w:rsid w:val="00BE42CA"/>
    <w:rsid w:val="00C44AD6"/>
    <w:rsid w:val="00CA3EB6"/>
    <w:rsid w:val="00CE02CA"/>
    <w:rsid w:val="00D16A8B"/>
    <w:rsid w:val="00D25D32"/>
    <w:rsid w:val="00D31D50"/>
    <w:rsid w:val="00DC2B35"/>
    <w:rsid w:val="00E61898"/>
    <w:rsid w:val="00E847BD"/>
    <w:rsid w:val="00EA00A1"/>
    <w:rsid w:val="00FA5A04"/>
    <w:rsid w:val="00FE4870"/>
    <w:rsid w:val="08346D03"/>
    <w:rsid w:val="099F7A3A"/>
    <w:rsid w:val="09AD0D08"/>
    <w:rsid w:val="0AB614DF"/>
    <w:rsid w:val="1FB21E1D"/>
    <w:rsid w:val="345B262C"/>
    <w:rsid w:val="4B6632CA"/>
    <w:rsid w:val="569F23F4"/>
    <w:rsid w:val="59AC5554"/>
    <w:rsid w:val="6D00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B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47BD"/>
    <w:pPr>
      <w:spacing w:after="0"/>
    </w:pPr>
    <w:rPr>
      <w:sz w:val="18"/>
      <w:szCs w:val="18"/>
    </w:rPr>
  </w:style>
  <w:style w:type="paragraph" w:styleId="a4">
    <w:name w:val="footer"/>
    <w:basedOn w:val="a"/>
    <w:uiPriority w:val="99"/>
    <w:semiHidden/>
    <w:unhideWhenUsed/>
    <w:rsid w:val="00E847B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semiHidden/>
    <w:unhideWhenUsed/>
    <w:rsid w:val="00E847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6">
    <w:name w:val="Hyperlink"/>
    <w:basedOn w:val="a0"/>
    <w:autoRedefine/>
    <w:uiPriority w:val="99"/>
    <w:unhideWhenUsed/>
    <w:qFormat/>
    <w:rsid w:val="00E847BD"/>
    <w:rPr>
      <w:color w:val="0000FF" w:themeColor="hyperlink"/>
      <w:u w:val="single"/>
    </w:rPr>
  </w:style>
  <w:style w:type="paragraph" w:styleId="a7">
    <w:name w:val="List Paragraph"/>
    <w:basedOn w:val="a"/>
    <w:autoRedefine/>
    <w:uiPriority w:val="34"/>
    <w:qFormat/>
    <w:rsid w:val="00E847B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847BD"/>
    <w:rPr>
      <w:rFonts w:ascii="Tahoma" w:hAnsi="Tahoma"/>
      <w:sz w:val="18"/>
      <w:szCs w:val="18"/>
    </w:rPr>
  </w:style>
  <w:style w:type="paragraph" w:customStyle="1" w:styleId="1">
    <w:name w:val="列出段落1"/>
    <w:basedOn w:val="a"/>
    <w:autoRedefine/>
    <w:qFormat/>
    <w:rsid w:val="00E847BD"/>
    <w:pPr>
      <w:ind w:firstLineChars="200" w:firstLine="420"/>
    </w:pPr>
  </w:style>
  <w:style w:type="character" w:customStyle="1" w:styleId="f141">
    <w:name w:val="f141"/>
    <w:autoRedefine/>
    <w:qFormat/>
    <w:rsid w:val="00E847BD"/>
    <w:rPr>
      <w:sz w:val="22"/>
      <w:szCs w:val="22"/>
    </w:rPr>
  </w:style>
  <w:style w:type="character" w:customStyle="1" w:styleId="CharChar3">
    <w:name w:val="Char Char3"/>
    <w:autoRedefine/>
    <w:qFormat/>
    <w:rsid w:val="00E847BD"/>
    <w:rPr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anpack@163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6394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file:///C:\Documents%252525252525252525252525252525252520and%252525252525252525252525252525252520Settings\Administrator\Application%252525252525252525252525252525252520Data\Tencent\Users\961190106\QQ\WinTemp\RichOle\DG0TDR%25252525252525252525252525252525255d2%25252525252525252525252525252525257b%252525252525252525252525252525252560T@PHB39L(XF)O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84783771@qq.com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hyperlink" Target="http://www.hnpack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26</cp:revision>
  <dcterms:created xsi:type="dcterms:W3CDTF">2008-09-11T17:20:00Z</dcterms:created>
  <dcterms:modified xsi:type="dcterms:W3CDTF">2024-03-01T03:53:00Z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C502EEEA722D40BEA37F93693FD1ED27_13</vt:lpwstr>
  </property>
</Properties>
</file>