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600" w:lineRule="exact"/>
        <w:textAlignment w:val="auto"/>
        <w:rPr>
          <w:rFonts w:hint="eastAsia" w:ascii="黑体" w:hAnsi="黑体" w:eastAsia="黑体" w:cs="黑体"/>
          <w:b/>
          <w:bCs/>
          <w:color w:val="auto"/>
          <w:sz w:val="32"/>
          <w:szCs w:val="32"/>
          <w14:textFill>
            <w14:gradFill>
              <w14:gsLst>
                <w14:gs w14:pos="0">
                  <w14:srgbClr w14:val="007BD3"/>
                </w14:gs>
                <w14:gs w14:pos="100000">
                  <w14:srgbClr w14:val="034373"/>
                </w14:gs>
              </w14:gsLst>
              <w14:lin w14:scaled="0"/>
            </w14:gradFill>
          </w14:textFill>
        </w:rPr>
      </w:pPr>
      <w:r>
        <w:rPr>
          <w:rFonts w:hint="eastAsia" w:ascii="黑体" w:hAnsi="黑体" w:eastAsia="黑体" w:cs="黑体"/>
          <w:b/>
          <w:bCs/>
          <w:color w:val="auto"/>
          <w:sz w:val="32"/>
          <w:szCs w:val="32"/>
          <w14:textFill>
            <w14:gradFill>
              <w14:gsLst>
                <w14:gs w14:pos="0">
                  <w14:srgbClr w14:val="007BD3"/>
                </w14:gs>
                <w14:gs w14:pos="100000">
                  <w14:srgbClr w14:val="034373"/>
                </w14:gs>
              </w14:gsLst>
              <w14:lin w14:scaled="0"/>
            </w14:gradFill>
          </w14:textFill>
        </w:rPr>
        <w:t>报名咨询</w:t>
      </w:r>
      <w:bookmarkStart w:id="0" w:name="_GoBack"/>
      <w:bookmarkEnd w:id="0"/>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楷体_GB2312" w:hAnsi="楷体_GB2312" w:eastAsia="楷体_GB2312" w:cs="楷体_GB2312"/>
          <w:color w:val="auto"/>
          <w:sz w:val="30"/>
          <w:szCs w:val="30"/>
        </w:rPr>
      </w:pPr>
      <w:r>
        <w:rPr>
          <w:rFonts w:hint="eastAsia" w:ascii="Times New Roman" w:hAnsi="Times New Roman" w:eastAsia="仿宋_GB2312" w:cs="Times New Roman"/>
          <w:color w:val="auto"/>
          <w:sz w:val="32"/>
          <w:szCs w:val="32"/>
        </w:rPr>
        <w:t>省包协秘书处：赵线茹18539401993</w:t>
      </w:r>
      <w:r>
        <w:rPr>
          <w:rFonts w:hint="eastAsia" w:ascii="楷体_GB2312" w:hAnsi="楷体_GB2312" w:eastAsia="楷体_GB2312" w:cs="楷体_GB2312"/>
          <w:color w:val="auto"/>
          <w:sz w:val="30"/>
          <w:szCs w:val="30"/>
        </w:rPr>
        <w:t>（</w:t>
      </w:r>
      <w:r>
        <w:rPr>
          <w:rFonts w:hint="eastAsia" w:ascii="楷体_GB2312" w:hAnsi="楷体_GB2312" w:eastAsia="楷体_GB2312" w:cs="楷体_GB2312"/>
          <w:color w:val="auto"/>
          <w:spacing w:val="9"/>
          <w:sz w:val="30"/>
          <w:szCs w:val="30"/>
          <w:shd w:val="clear" w:color="auto" w:fill="FFFFFF"/>
        </w:rPr>
        <w:t>报名后联系入群</w:t>
      </w:r>
      <w:r>
        <w:rPr>
          <w:rFonts w:hint="eastAsia" w:ascii="楷体_GB2312" w:hAnsi="楷体_GB2312" w:eastAsia="楷体_GB2312" w:cs="楷体_GB2312"/>
          <w:color w:val="auto"/>
          <w:sz w:val="30"/>
          <w:szCs w:val="30"/>
        </w:rPr>
        <w:t>）</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微信号：384783771</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回执邮箱：</w:t>
      </w:r>
      <w:r>
        <w:rPr>
          <w:color w:val="auto"/>
        </w:rPr>
        <w:fldChar w:fldCharType="begin"/>
      </w:r>
      <w:r>
        <w:rPr>
          <w:color w:val="auto"/>
        </w:rPr>
        <w:instrText xml:space="preserve"> HYPERLINK "mailto:henanpack@163.com或384783771@qq.com" </w:instrText>
      </w:r>
      <w:r>
        <w:rPr>
          <w:color w:val="auto"/>
        </w:rPr>
        <w:fldChar w:fldCharType="separate"/>
      </w:r>
      <w:r>
        <w:rPr>
          <w:rFonts w:hint="eastAsia" w:ascii="Times New Roman" w:hAnsi="Times New Roman" w:eastAsia="仿宋_GB2312" w:cs="Times New Roman"/>
          <w:color w:val="auto"/>
          <w:sz w:val="32"/>
          <w:szCs w:val="32"/>
        </w:rPr>
        <w:t>384783771@qq.com</w:t>
      </w:r>
      <w:r>
        <w:rPr>
          <w:rFonts w:hint="eastAsia" w:ascii="Times New Roman" w:hAnsi="Times New Roman" w:eastAsia="仿宋_GB2312" w:cs="Times New Roman"/>
          <w:color w:val="auto"/>
          <w:sz w:val="32"/>
          <w:szCs w:val="32"/>
        </w:rPr>
        <w:fldChar w:fldCharType="end"/>
      </w:r>
    </w:p>
    <w:p>
      <w:pPr>
        <w:keepNext w:val="0"/>
        <w:keepLines w:val="0"/>
        <w:pageBreakBefore w:val="0"/>
        <w:numPr>
          <w:ilvl w:val="0"/>
          <w:numId w:val="0"/>
        </w:numPr>
        <w:kinsoku/>
        <w:wordWrap/>
        <w:overflowPunct/>
        <w:topLinePunct w:val="0"/>
        <w:autoSpaceDE/>
        <w:autoSpaceDN/>
        <w:bidi w:val="0"/>
        <w:spacing w:after="0" w:line="600" w:lineRule="exac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活动费用、行程安排等注意事项另行通知。</w:t>
      </w:r>
    </w:p>
    <w:p>
      <w:pPr>
        <w:spacing w:line="360" w:lineRule="auto"/>
        <w:jc w:val="center"/>
        <w:rPr>
          <w:rFonts w:ascii="Times New Roman" w:hAnsi="Times New Roman" w:eastAsia="仿宋_GB2312" w:cs="Times New Roman"/>
          <w:b/>
          <w:color w:val="auto"/>
          <w:sz w:val="32"/>
          <w:szCs w:val="32"/>
        </w:rPr>
      </w:pPr>
    </w:p>
    <w:p>
      <w:pPr>
        <w:adjustRightInd/>
        <w:snapToGrid/>
        <w:spacing w:after="0" w:line="360" w:lineRule="auto"/>
        <w:jc w:val="center"/>
        <w:rPr>
          <w:rFonts w:ascii="Times New Roman" w:hAnsi="Times New Roman" w:eastAsia="黑体" w:cs="黑体"/>
          <w:color w:val="auto"/>
          <w:kern w:val="2"/>
          <w:sz w:val="32"/>
          <w:szCs w:val="32"/>
        </w:rPr>
      </w:pPr>
      <w:r>
        <w:rPr>
          <w:rFonts w:hint="eastAsia" w:ascii="Times New Roman" w:hAnsi="Times New Roman" w:eastAsia="黑体" w:cs="黑体"/>
          <w:color w:val="auto"/>
          <w:kern w:val="2"/>
          <w:sz w:val="32"/>
          <w:szCs w:val="32"/>
        </w:rPr>
        <w:t>《报名回执表（德鲁巴）》</w:t>
      </w:r>
    </w:p>
    <w:tbl>
      <w:tblPr>
        <w:tblStyle w:val="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215"/>
        <w:gridCol w:w="1450"/>
        <w:gridCol w:w="153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公司名称</w:t>
            </w:r>
          </w:p>
        </w:tc>
        <w:tc>
          <w:tcPr>
            <w:tcW w:w="121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450"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tc>
        <w:tc>
          <w:tcPr>
            <w:tcW w:w="153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手机号</w:t>
            </w:r>
          </w:p>
        </w:tc>
        <w:tc>
          <w:tcPr>
            <w:tcW w:w="229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p>
        </w:tc>
        <w:tc>
          <w:tcPr>
            <w:tcW w:w="1215" w:type="dxa"/>
            <w:vAlign w:val="center"/>
          </w:tcPr>
          <w:p>
            <w:pPr>
              <w:spacing w:after="0"/>
              <w:jc w:val="center"/>
              <w:rPr>
                <w:rFonts w:asciiTheme="minorEastAsia" w:hAnsiTheme="minorEastAsia" w:eastAsiaTheme="minorEastAsia" w:cstheme="minorEastAsia"/>
                <w:color w:val="auto"/>
                <w:sz w:val="24"/>
                <w:szCs w:val="24"/>
              </w:rPr>
            </w:pPr>
          </w:p>
        </w:tc>
        <w:tc>
          <w:tcPr>
            <w:tcW w:w="1450" w:type="dxa"/>
            <w:vAlign w:val="center"/>
          </w:tcPr>
          <w:p>
            <w:pPr>
              <w:spacing w:after="0"/>
              <w:jc w:val="center"/>
              <w:rPr>
                <w:rFonts w:asciiTheme="minorEastAsia" w:hAnsiTheme="minorEastAsia" w:eastAsiaTheme="minorEastAsia" w:cstheme="minorEastAsia"/>
                <w:color w:val="auto"/>
                <w:sz w:val="24"/>
                <w:szCs w:val="24"/>
              </w:rPr>
            </w:pPr>
          </w:p>
        </w:tc>
        <w:tc>
          <w:tcPr>
            <w:tcW w:w="1535" w:type="dxa"/>
            <w:vAlign w:val="center"/>
          </w:tcPr>
          <w:p>
            <w:pPr>
              <w:spacing w:after="0"/>
              <w:jc w:val="center"/>
              <w:rPr>
                <w:rFonts w:asciiTheme="minorEastAsia" w:hAnsiTheme="minorEastAsia" w:eastAsiaTheme="minorEastAsia" w:cstheme="minorEastAsia"/>
                <w:color w:val="auto"/>
                <w:sz w:val="24"/>
                <w:szCs w:val="24"/>
              </w:rPr>
            </w:pPr>
          </w:p>
        </w:tc>
        <w:tc>
          <w:tcPr>
            <w:tcW w:w="2295" w:type="dxa"/>
            <w:vAlign w:val="center"/>
          </w:tcPr>
          <w:p>
            <w:pPr>
              <w:spacing w:after="0"/>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p>
        </w:tc>
        <w:tc>
          <w:tcPr>
            <w:tcW w:w="1215" w:type="dxa"/>
            <w:vAlign w:val="center"/>
          </w:tcPr>
          <w:p>
            <w:pPr>
              <w:spacing w:after="0"/>
              <w:jc w:val="center"/>
              <w:rPr>
                <w:rFonts w:asciiTheme="minorEastAsia" w:hAnsiTheme="minorEastAsia" w:eastAsiaTheme="minorEastAsia" w:cstheme="minorEastAsia"/>
                <w:color w:val="auto"/>
                <w:sz w:val="24"/>
                <w:szCs w:val="24"/>
              </w:rPr>
            </w:pPr>
          </w:p>
        </w:tc>
        <w:tc>
          <w:tcPr>
            <w:tcW w:w="1450" w:type="dxa"/>
            <w:vAlign w:val="center"/>
          </w:tcPr>
          <w:p>
            <w:pPr>
              <w:spacing w:after="0"/>
              <w:jc w:val="center"/>
              <w:rPr>
                <w:rFonts w:asciiTheme="minorEastAsia" w:hAnsiTheme="minorEastAsia" w:eastAsiaTheme="minorEastAsia" w:cstheme="minorEastAsia"/>
                <w:color w:val="auto"/>
                <w:sz w:val="24"/>
                <w:szCs w:val="24"/>
              </w:rPr>
            </w:pPr>
          </w:p>
        </w:tc>
        <w:tc>
          <w:tcPr>
            <w:tcW w:w="1535" w:type="dxa"/>
            <w:vAlign w:val="center"/>
          </w:tcPr>
          <w:p>
            <w:pPr>
              <w:spacing w:after="0"/>
              <w:jc w:val="center"/>
              <w:rPr>
                <w:rFonts w:asciiTheme="minorEastAsia" w:hAnsiTheme="minorEastAsia" w:eastAsiaTheme="minorEastAsia" w:cstheme="minorEastAsia"/>
                <w:color w:val="auto"/>
                <w:sz w:val="24"/>
                <w:szCs w:val="24"/>
              </w:rPr>
            </w:pPr>
          </w:p>
        </w:tc>
        <w:tc>
          <w:tcPr>
            <w:tcW w:w="2295" w:type="dxa"/>
            <w:vAlign w:val="center"/>
          </w:tcPr>
          <w:p>
            <w:pPr>
              <w:spacing w:after="0"/>
              <w:jc w:val="center"/>
              <w:rPr>
                <w:rFonts w:asciiTheme="minorEastAsia" w:hAnsiTheme="minorEastAsia" w:eastAsiaTheme="minorEastAsia" w:cstheme="minorEastAsia"/>
                <w:color w:val="auto"/>
                <w:sz w:val="24"/>
                <w:szCs w:val="24"/>
              </w:rPr>
            </w:pPr>
          </w:p>
        </w:tc>
      </w:tr>
    </w:tbl>
    <w:p>
      <w:pPr>
        <w:spacing w:after="0" w:line="360" w:lineRule="auto"/>
        <w:rPr>
          <w:rFonts w:ascii="Times New Roman" w:hAnsi="Times New Roman" w:eastAsia="仿宋_GB2312" w:cs="Times New Roman"/>
          <w:color w:val="auto"/>
          <w:sz w:val="32"/>
          <w:szCs w:val="32"/>
        </w:rPr>
      </w:pPr>
    </w:p>
    <w:p>
      <w:pPr>
        <w:rPr>
          <w:rFonts w:hint="eastAsia" w:ascii="Times New Roman" w:hAnsi="Times New Roman" w:eastAsia="方正小标宋简体" w:cs="Times New Roman"/>
          <w:kern w:val="2"/>
          <w:sz w:val="40"/>
          <w:szCs w:val="40"/>
        </w:rPr>
      </w:pPr>
      <w:r>
        <w:rPr>
          <w:rFonts w:hint="eastAsia" w:ascii="Times New Roman" w:hAnsi="Times New Roman" w:eastAsia="方正小标宋简体" w:cs="Times New Roman"/>
          <w:kern w:val="2"/>
          <w:sz w:val="40"/>
          <w:szCs w:val="40"/>
        </w:rPr>
        <w:br w:type="page"/>
      </w:r>
    </w:p>
    <w:p>
      <w:pPr>
        <w:widowControl w:val="0"/>
        <w:adjustRightInd/>
        <w:snapToGrid/>
        <w:spacing w:after="0"/>
        <w:jc w:val="center"/>
        <w:rPr>
          <w:rFonts w:ascii="Times New Roman" w:hAnsi="Times New Roman" w:eastAsia="方正小标宋简体" w:cs="Times New Roman"/>
          <w:kern w:val="2"/>
          <w:sz w:val="40"/>
          <w:szCs w:val="40"/>
        </w:rPr>
      </w:pPr>
      <w:r>
        <w:rPr>
          <w:rFonts w:hint="eastAsia" w:ascii="Times New Roman" w:hAnsi="Times New Roman" w:eastAsia="方正小标宋简体" w:cs="Times New Roman"/>
          <w:kern w:val="2"/>
          <w:sz w:val="40"/>
          <w:szCs w:val="40"/>
        </w:rPr>
        <w:t>关于组团参观“</w:t>
      </w:r>
      <w:r>
        <w:rPr>
          <w:rFonts w:ascii="Times New Roman" w:hAnsi="Times New Roman" w:eastAsia="方正小标宋简体" w:cs="Times New Roman"/>
          <w:kern w:val="2"/>
          <w:sz w:val="40"/>
          <w:szCs w:val="40"/>
        </w:rPr>
        <w:t>2024</w:t>
      </w:r>
      <w:r>
        <w:rPr>
          <w:rFonts w:hint="eastAsia" w:ascii="Times New Roman" w:hAnsi="Times New Roman" w:eastAsia="方正小标宋简体" w:cs="Times New Roman"/>
          <w:kern w:val="2"/>
          <w:sz w:val="40"/>
          <w:szCs w:val="40"/>
        </w:rPr>
        <w:t>德国德鲁巴国际印刷展览会”及考察包装企业的预通知</w:t>
      </w:r>
    </w:p>
    <w:p>
      <w:pPr>
        <w:widowControl w:val="0"/>
        <w:adjustRightInd/>
        <w:snapToGrid/>
        <w:spacing w:after="0" w:line="360" w:lineRule="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各会员及相关单位：</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促进我省包装印刷行业把握最新的国际市场动态，全面了解欧洲乃至全球包装印刷行业的最新发展状况，加强与欧洲相关企业交流合作，河南省包装技术协会拟于2024年5月27日-6月7日组织我省有关单位赴德国及欧洲其他国家参观考察。考察期间，将组织参观</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德国德鲁巴国际印刷展览会（DRUPA 2024）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，并拜访考察欧洲当地有关印刷包装企业和研发机构，现将有关事项预通知如下：</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textAlignment w:val="auto"/>
        <w:rPr>
          <w:rFonts w:hint="default" w:ascii="Times New Roman" w:hAnsi="Times New Roman" w:eastAsia="黑体" w:cs="黑体"/>
          <w:kern w:val="2"/>
          <w:sz w:val="32"/>
          <w:szCs w:val="32"/>
          <w:lang w:val="en-US" w:eastAsia="zh-CN"/>
        </w:rPr>
      </w:pPr>
      <w:r>
        <w:rPr>
          <w:rFonts w:hint="eastAsia" w:ascii="Times New Roman" w:hAnsi="Times New Roman" w:eastAsia="黑体" w:cs="黑体"/>
          <w:kern w:val="2"/>
          <w:sz w:val="32"/>
          <w:szCs w:val="32"/>
          <w:lang w:val="en-US" w:eastAsia="zh-CN"/>
        </w:rPr>
        <w:t>一</w:t>
      </w:r>
      <w:r>
        <w:rPr>
          <w:rFonts w:hint="eastAsia" w:ascii="Times New Roman" w:hAnsi="Times New Roman" w:eastAsia="黑体" w:cs="黑体"/>
          <w:kern w:val="2"/>
          <w:sz w:val="32"/>
          <w:szCs w:val="32"/>
        </w:rPr>
        <w:t>、展会</w:t>
      </w:r>
      <w:r>
        <w:rPr>
          <w:rFonts w:hint="eastAsia" w:ascii="Times New Roman" w:hAnsi="Times New Roman" w:eastAsia="黑体" w:cs="黑体"/>
          <w:kern w:val="2"/>
          <w:sz w:val="32"/>
          <w:szCs w:val="32"/>
          <w:lang w:val="en-US" w:eastAsia="zh-CN"/>
        </w:rPr>
        <w:t>时间、地点</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2024年5月28日－6月7日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德国杜塞尔多夫展览中心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展会周期：四年一届</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lang w:val="en-US" w:eastAsia="zh-CN"/>
        </w:rPr>
        <w:t>二</w:t>
      </w:r>
      <w:r>
        <w:rPr>
          <w:rFonts w:hint="eastAsia" w:ascii="Times New Roman" w:hAnsi="Times New Roman" w:eastAsia="黑体" w:cs="黑体"/>
          <w:kern w:val="2"/>
          <w:sz w:val="32"/>
          <w:szCs w:val="32"/>
        </w:rPr>
        <w:t>、展会简介及市场概况</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德国德鲁巴国际印刷展览会是国际上最富盛名的印刷展会，该展览会每四年一届,堪称印刷和造纸工业的奥运盛会，被业内人士称作“印刷人的盛典”。时隔八年，Drupa 2024将再次吸引国际印刷和包装行业龙头翘楚及新星齐聚，展出8年来最新技术变革，最新研究及解决方案，最新趋势成果等。2024年德国印刷展将展示行业整个价值链的尖端技术，特别关注未来跨行业的技术。循环经济、自动化、印刷/整理4.0、人工智能、平台经济和互联互通等主题将在会议议程和特别论坛中频频出现。Drupa 2024将以新技术，新体验，新趋势，新发展，新探讨等互动内容贯穿整个展会，为观众提供触摸和体验未来的机会。</w:t>
      </w:r>
    </w:p>
    <w:p>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三、展品范围</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1、印前加工（系统-器材-软件）：设计与排版、数据库出版与数据通讯、PDF出版、网络出版、自动化印刷模板生产、CTP/CTF、工作流程系统、JDF/MIS等；</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2、所有印刷工艺和系统：胶印机、凹版印刷、凸版印刷、转轮印刷、数字印刷、大幅面印刷、创新印刷系统等；</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3、印后加工：折叠、切割、冲切、锁线；胶粘、装订；覆膜、层压等；</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4、纸品加工：纸杯机、制袋机、折叠制盒机、活塞型压印机、切割机、卷轴纵切复卷机、横切机、文具生产机等；</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5、材料/耗材： 纸品、油墨、印版；包装材料；各种膜类，胶粘带制品等。</w:t>
      </w:r>
    </w:p>
    <w:p>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四、拟到访国家</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德国、瑞士和意大利等（也可根据组团大多人意愿确定）。重点考察德国汉高公司和欧洲著名印刷包装企业，并进行技术交流。</w:t>
      </w:r>
    </w:p>
    <w:p>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五、活动报名</w:t>
      </w:r>
    </w:p>
    <w:p>
      <w:pPr>
        <w:keepNext w:val="0"/>
        <w:keepLines w:val="0"/>
        <w:pageBreakBefore w:val="0"/>
        <w:tabs>
          <w:tab w:val="left" w:pos="2466"/>
        </w:tabs>
        <w:kinsoku/>
        <w:wordWrap/>
        <w:overflowPunct/>
        <w:topLinePunct w:val="0"/>
        <w:autoSpaceDE/>
        <w:autoSpaceDN/>
        <w:bidi w:val="0"/>
        <w:spacing w:line="600" w:lineRule="exact"/>
        <w:ind w:firstLine="640" w:firstLineChars="200"/>
        <w:textAlignment w:val="auto"/>
      </w:pPr>
      <w:r>
        <w:rPr>
          <w:rFonts w:hint="eastAsia" w:ascii="Times New Roman" w:hAnsi="Times New Roman" w:eastAsia="仿宋_GB2312" w:cs="Times New Roman"/>
          <w:sz w:val="32"/>
          <w:szCs w:val="32"/>
        </w:rPr>
        <w:t>1. 请有参观意向的企业于2024年2月15日18:00前将《报</w:t>
      </w:r>
    </w:p>
    <w:p>
      <w:pPr>
        <w:keepNext w:val="0"/>
        <w:keepLines w:val="0"/>
        <w:pageBreakBefore w:val="0"/>
        <w:kinsoku/>
        <w:wordWrap/>
        <w:overflowPunct/>
        <w:topLinePunct w:val="0"/>
        <w:autoSpaceDE/>
        <w:autoSpaceDN/>
        <w:bidi w:val="0"/>
        <w:spacing w:after="0" w:line="240" w:lineRule="auto"/>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名回执表》通过邮箱或微信报送至河南省包协秘书处以便根据报名人员情况安排有关事宜。</w:t>
      </w:r>
    </w:p>
    <w:p>
      <w:pPr>
        <w:keepNext w:val="0"/>
        <w:keepLines w:val="0"/>
        <w:pageBreakBefore w:val="0"/>
        <w:numPr>
          <w:ilvl w:val="0"/>
          <w:numId w:val="1"/>
        </w:numPr>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活动费用、行程安排等注意事项另行通知。</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 报名咨询</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楷体_GB2312" w:hAnsi="楷体_GB2312" w:eastAsia="楷体_GB2312" w:cs="楷体_GB2312"/>
          <w:color w:val="auto"/>
          <w:sz w:val="30"/>
          <w:szCs w:val="30"/>
        </w:rPr>
      </w:pPr>
      <w:r>
        <w:rPr>
          <w:rFonts w:hint="eastAsia" w:ascii="Times New Roman" w:hAnsi="Times New Roman" w:eastAsia="仿宋_GB2312" w:cs="Times New Roman"/>
          <w:color w:val="auto"/>
          <w:sz w:val="32"/>
          <w:szCs w:val="32"/>
        </w:rPr>
        <w:t>省包协秘书处：赵线茹18539401993</w:t>
      </w:r>
      <w:r>
        <w:rPr>
          <w:rFonts w:hint="eastAsia" w:ascii="楷体_GB2312" w:hAnsi="楷体_GB2312" w:eastAsia="楷体_GB2312" w:cs="楷体_GB2312"/>
          <w:color w:val="auto"/>
          <w:sz w:val="30"/>
          <w:szCs w:val="30"/>
        </w:rPr>
        <w:t>（</w:t>
      </w:r>
      <w:r>
        <w:rPr>
          <w:rFonts w:hint="eastAsia" w:ascii="楷体_GB2312" w:hAnsi="楷体_GB2312" w:eastAsia="楷体_GB2312" w:cs="楷体_GB2312"/>
          <w:color w:val="auto"/>
          <w:spacing w:val="9"/>
          <w:sz w:val="30"/>
          <w:szCs w:val="30"/>
          <w:shd w:val="clear" w:color="auto" w:fill="FFFFFF"/>
        </w:rPr>
        <w:t>报名后联系入群</w:t>
      </w:r>
      <w:r>
        <w:rPr>
          <w:rFonts w:hint="eastAsia" w:ascii="楷体_GB2312" w:hAnsi="楷体_GB2312" w:eastAsia="楷体_GB2312" w:cs="楷体_GB2312"/>
          <w:color w:val="auto"/>
          <w:sz w:val="30"/>
          <w:szCs w:val="30"/>
        </w:rPr>
        <w:t>）</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微信号：384783771</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回执邮箱：</w:t>
      </w:r>
      <w:r>
        <w:rPr>
          <w:color w:val="auto"/>
        </w:rPr>
        <w:fldChar w:fldCharType="begin"/>
      </w:r>
      <w:r>
        <w:rPr>
          <w:color w:val="auto"/>
        </w:rPr>
        <w:instrText xml:space="preserve"> HYPERLINK "mailto:henanpack@163.com或384783771@qq.com" </w:instrText>
      </w:r>
      <w:r>
        <w:rPr>
          <w:color w:val="auto"/>
        </w:rPr>
        <w:fldChar w:fldCharType="separate"/>
      </w:r>
      <w:r>
        <w:rPr>
          <w:rFonts w:hint="eastAsia" w:ascii="Times New Roman" w:hAnsi="Times New Roman" w:eastAsia="仿宋_GB2312" w:cs="Times New Roman"/>
          <w:color w:val="auto"/>
          <w:sz w:val="32"/>
          <w:szCs w:val="32"/>
        </w:rPr>
        <w:t>384783771@qq.com</w:t>
      </w:r>
      <w:r>
        <w:rPr>
          <w:rFonts w:hint="eastAsia" w:ascii="Times New Roman" w:hAnsi="Times New Roman" w:eastAsia="仿宋_GB2312" w:cs="Times New Roman"/>
          <w:color w:val="auto"/>
          <w:sz w:val="32"/>
          <w:szCs w:val="32"/>
        </w:rPr>
        <w:fldChar w:fldCharType="end"/>
      </w:r>
    </w:p>
    <w:p>
      <w:pPr>
        <w:spacing w:line="360" w:lineRule="auto"/>
        <w:jc w:val="center"/>
        <w:rPr>
          <w:rFonts w:ascii="Times New Roman" w:hAnsi="Times New Roman" w:eastAsia="仿宋_GB2312" w:cs="Times New Roman"/>
          <w:b/>
          <w:color w:val="auto"/>
          <w:sz w:val="32"/>
          <w:szCs w:val="32"/>
        </w:rPr>
      </w:pPr>
    </w:p>
    <w:p>
      <w:pPr>
        <w:adjustRightInd/>
        <w:snapToGrid/>
        <w:spacing w:after="0" w:line="360" w:lineRule="auto"/>
        <w:jc w:val="center"/>
        <w:rPr>
          <w:rFonts w:ascii="Times New Roman" w:hAnsi="Times New Roman" w:eastAsia="黑体" w:cs="黑体"/>
          <w:color w:val="auto"/>
          <w:kern w:val="2"/>
          <w:sz w:val="32"/>
          <w:szCs w:val="32"/>
        </w:rPr>
      </w:pPr>
      <w:r>
        <w:rPr>
          <w:rFonts w:hint="eastAsia" w:ascii="Times New Roman" w:hAnsi="Times New Roman" w:eastAsia="黑体" w:cs="黑体"/>
          <w:color w:val="auto"/>
          <w:kern w:val="2"/>
          <w:sz w:val="32"/>
          <w:szCs w:val="32"/>
        </w:rPr>
        <w:t>《报名回执表（德鲁巴）》</w:t>
      </w:r>
    </w:p>
    <w:tbl>
      <w:tblPr>
        <w:tblStyle w:val="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215"/>
        <w:gridCol w:w="1450"/>
        <w:gridCol w:w="153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公司名称</w:t>
            </w:r>
          </w:p>
        </w:tc>
        <w:tc>
          <w:tcPr>
            <w:tcW w:w="121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450"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tc>
        <w:tc>
          <w:tcPr>
            <w:tcW w:w="153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手机号</w:t>
            </w:r>
          </w:p>
        </w:tc>
        <w:tc>
          <w:tcPr>
            <w:tcW w:w="2295" w:type="dxa"/>
            <w:vAlign w:val="center"/>
          </w:tcPr>
          <w:p>
            <w:pPr>
              <w:spacing w:after="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p>
        </w:tc>
        <w:tc>
          <w:tcPr>
            <w:tcW w:w="1215" w:type="dxa"/>
            <w:vAlign w:val="center"/>
          </w:tcPr>
          <w:p>
            <w:pPr>
              <w:spacing w:after="0"/>
              <w:jc w:val="center"/>
              <w:rPr>
                <w:rFonts w:asciiTheme="minorEastAsia" w:hAnsiTheme="minorEastAsia" w:eastAsiaTheme="minorEastAsia" w:cstheme="minorEastAsia"/>
                <w:color w:val="auto"/>
                <w:sz w:val="24"/>
                <w:szCs w:val="24"/>
              </w:rPr>
            </w:pPr>
          </w:p>
        </w:tc>
        <w:tc>
          <w:tcPr>
            <w:tcW w:w="1450" w:type="dxa"/>
            <w:vAlign w:val="center"/>
          </w:tcPr>
          <w:p>
            <w:pPr>
              <w:spacing w:after="0"/>
              <w:jc w:val="center"/>
              <w:rPr>
                <w:rFonts w:asciiTheme="minorEastAsia" w:hAnsiTheme="minorEastAsia" w:eastAsiaTheme="minorEastAsia" w:cstheme="minorEastAsia"/>
                <w:color w:val="auto"/>
                <w:sz w:val="24"/>
                <w:szCs w:val="24"/>
              </w:rPr>
            </w:pPr>
          </w:p>
        </w:tc>
        <w:tc>
          <w:tcPr>
            <w:tcW w:w="1535" w:type="dxa"/>
            <w:vAlign w:val="center"/>
          </w:tcPr>
          <w:p>
            <w:pPr>
              <w:spacing w:after="0"/>
              <w:jc w:val="center"/>
              <w:rPr>
                <w:rFonts w:asciiTheme="minorEastAsia" w:hAnsiTheme="minorEastAsia" w:eastAsiaTheme="minorEastAsia" w:cstheme="minorEastAsia"/>
                <w:color w:val="auto"/>
                <w:sz w:val="24"/>
                <w:szCs w:val="24"/>
              </w:rPr>
            </w:pPr>
          </w:p>
        </w:tc>
        <w:tc>
          <w:tcPr>
            <w:tcW w:w="2295" w:type="dxa"/>
            <w:vAlign w:val="center"/>
          </w:tcPr>
          <w:p>
            <w:pPr>
              <w:spacing w:after="0"/>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33" w:type="dxa"/>
            <w:vAlign w:val="center"/>
          </w:tcPr>
          <w:p>
            <w:pPr>
              <w:spacing w:after="0"/>
              <w:jc w:val="center"/>
              <w:rPr>
                <w:rFonts w:asciiTheme="minorEastAsia" w:hAnsiTheme="minorEastAsia" w:eastAsiaTheme="minorEastAsia" w:cstheme="minorEastAsia"/>
                <w:color w:val="auto"/>
                <w:sz w:val="24"/>
                <w:szCs w:val="24"/>
              </w:rPr>
            </w:pPr>
          </w:p>
        </w:tc>
        <w:tc>
          <w:tcPr>
            <w:tcW w:w="1215" w:type="dxa"/>
            <w:vAlign w:val="center"/>
          </w:tcPr>
          <w:p>
            <w:pPr>
              <w:spacing w:after="0"/>
              <w:jc w:val="center"/>
              <w:rPr>
                <w:rFonts w:asciiTheme="minorEastAsia" w:hAnsiTheme="minorEastAsia" w:eastAsiaTheme="minorEastAsia" w:cstheme="minorEastAsia"/>
                <w:color w:val="auto"/>
                <w:sz w:val="24"/>
                <w:szCs w:val="24"/>
              </w:rPr>
            </w:pPr>
          </w:p>
        </w:tc>
        <w:tc>
          <w:tcPr>
            <w:tcW w:w="1450" w:type="dxa"/>
            <w:vAlign w:val="center"/>
          </w:tcPr>
          <w:p>
            <w:pPr>
              <w:spacing w:after="0"/>
              <w:jc w:val="center"/>
              <w:rPr>
                <w:rFonts w:asciiTheme="minorEastAsia" w:hAnsiTheme="minorEastAsia" w:eastAsiaTheme="minorEastAsia" w:cstheme="minorEastAsia"/>
                <w:color w:val="auto"/>
                <w:sz w:val="24"/>
                <w:szCs w:val="24"/>
              </w:rPr>
            </w:pPr>
          </w:p>
        </w:tc>
        <w:tc>
          <w:tcPr>
            <w:tcW w:w="1535" w:type="dxa"/>
            <w:vAlign w:val="center"/>
          </w:tcPr>
          <w:p>
            <w:pPr>
              <w:spacing w:after="0"/>
              <w:jc w:val="center"/>
              <w:rPr>
                <w:rFonts w:asciiTheme="minorEastAsia" w:hAnsiTheme="minorEastAsia" w:eastAsiaTheme="minorEastAsia" w:cstheme="minorEastAsia"/>
                <w:color w:val="auto"/>
                <w:sz w:val="24"/>
                <w:szCs w:val="24"/>
              </w:rPr>
            </w:pPr>
          </w:p>
        </w:tc>
        <w:tc>
          <w:tcPr>
            <w:tcW w:w="2295" w:type="dxa"/>
            <w:vAlign w:val="center"/>
          </w:tcPr>
          <w:p>
            <w:pPr>
              <w:spacing w:after="0"/>
              <w:jc w:val="center"/>
              <w:rPr>
                <w:rFonts w:asciiTheme="minorEastAsia" w:hAnsiTheme="minorEastAsia" w:eastAsiaTheme="minorEastAsia" w:cstheme="minorEastAsia"/>
                <w:color w:val="auto"/>
                <w:sz w:val="24"/>
                <w:szCs w:val="24"/>
              </w:rPr>
            </w:pPr>
          </w:p>
        </w:tc>
      </w:tr>
    </w:tbl>
    <w:p>
      <w:pPr>
        <w:spacing w:after="0" w:line="360" w:lineRule="auto"/>
        <w:rPr>
          <w:rFonts w:ascii="Times New Roman" w:hAnsi="Times New Roman" w:eastAsia="仿宋_GB2312" w:cs="Times New Roman"/>
          <w:color w:val="auto"/>
          <w:sz w:val="32"/>
          <w:szCs w:val="32"/>
        </w:rPr>
      </w:pPr>
    </w:p>
    <w:p>
      <w:pPr>
        <w:tabs>
          <w:tab w:val="left" w:pos="5115"/>
        </w:tabs>
        <w:spacing w:after="0" w:line="360" w:lineRule="auto"/>
        <w:jc w:val="right"/>
        <w:rPr>
          <w:rFonts w:ascii="Times New Roman" w:hAnsi="Times New Roman" w:eastAsia="仿宋_GB2312" w:cs="Times New Roman"/>
          <w:color w:val="auto"/>
          <w:sz w:val="32"/>
          <w:szCs w:val="32"/>
        </w:rPr>
      </w:pPr>
    </w:p>
    <w:p>
      <w:pPr>
        <w:tabs>
          <w:tab w:val="left" w:pos="5115"/>
        </w:tabs>
        <w:spacing w:after="0" w:line="360" w:lineRule="auto"/>
        <w:jc w:val="right"/>
        <w:rPr>
          <w:rFonts w:ascii="Times New Roman" w:hAnsi="Times New Roman" w:eastAsia="仿宋_GB2312" w:cs="Times New Roman"/>
          <w:color w:val="auto"/>
          <w:sz w:val="32"/>
          <w:szCs w:val="32"/>
        </w:rPr>
      </w:pPr>
    </w:p>
    <w:p>
      <w:pPr>
        <w:tabs>
          <w:tab w:val="left" w:pos="5115"/>
        </w:tabs>
        <w:spacing w:after="0" w:line="360" w:lineRule="auto"/>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河南省包装技术协会</w:t>
      </w:r>
    </w:p>
    <w:p>
      <w:pPr>
        <w:tabs>
          <w:tab w:val="left" w:pos="5115"/>
        </w:tabs>
        <w:wordWrap w:val="0"/>
        <w:spacing w:line="360" w:lineRule="auto"/>
        <w:jc w:val="righ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2024年01月15日   </w:t>
      </w:r>
    </w:p>
    <w:sectPr>
      <w:headerReference r:id="rId4" w:type="default"/>
      <w:footerReference r:id="rId5" w:type="default"/>
      <w:pgSz w:w="11906" w:h="16838"/>
      <w:pgMar w:top="1440" w:right="1417" w:bottom="1440" w:left="1417" w:header="454"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Theme="minorEastAsia" w:hAnsiTheme="minorEastAsia" w:eastAsiaTheme="minorEastAsia" w:cstheme="minorEastAsia"/>
        <w:color w:val="7E7E7E" w:themeColor="text1" w:themeTint="80"/>
        <w:spacing w:val="-57"/>
        <w:w w:val="80"/>
        <w:sz w:val="18"/>
        <w:szCs w:val="18"/>
      </w:rPr>
    </w:pPr>
    <w:r>
      <w:rPr>
        <w:rFonts w:hint="eastAsia" w:asciiTheme="minorEastAsia" w:hAnsiTheme="minorEastAsia" w:eastAsiaTheme="minorEastAsia" w:cstheme="minorEastAsia"/>
        <w:color w:val="7E7E7E" w:themeColor="text1" w:themeTint="80"/>
        <w:w w:val="88"/>
        <w:sz w:val="18"/>
        <w:szCs w:val="18"/>
      </w:rPr>
      <w:drawing>
        <wp:anchor distT="0" distB="0" distL="114300" distR="114300" simplePos="0" relativeHeight="251660288" behindDoc="0" locked="0" layoutInCell="1" allowOverlap="1">
          <wp:simplePos x="0" y="0"/>
          <wp:positionH relativeFrom="column">
            <wp:posOffset>5191760</wp:posOffset>
          </wp:positionH>
          <wp:positionV relativeFrom="paragraph">
            <wp:posOffset>-13970</wp:posOffset>
          </wp:positionV>
          <wp:extent cx="611505" cy="611505"/>
          <wp:effectExtent l="0" t="0" r="17145" b="17145"/>
          <wp:wrapNone/>
          <wp:docPr id="4" name="图片 4"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二维码"/>
                  <pic:cNvPicPr>
                    <a:picLocks noChangeAspect="1"/>
                  </pic:cNvPicPr>
                </pic:nvPicPr>
                <pic:blipFill>
                  <a:blip r:embed="rId1"/>
                  <a:stretch>
                    <a:fillRect/>
                  </a:stretch>
                </pic:blipFill>
                <pic:spPr>
                  <a:xfrm>
                    <a:off x="0" y="0"/>
                    <a:ext cx="611505" cy="611505"/>
                  </a:xfrm>
                  <a:prstGeom prst="rect">
                    <a:avLst/>
                  </a:prstGeom>
                </pic:spPr>
              </pic:pic>
            </a:graphicData>
          </a:graphic>
        </wp:anchor>
      </w:drawing>
    </w:r>
    <w:r>
      <w:rPr>
        <w:rFonts w:ascii="Times New Roman" w:hAnsi="Times New Roman" w:cs="Times New Roman" w:eastAsiaTheme="minorEastAsia"/>
        <w:color w:val="7E7E7E" w:themeColor="text1" w:themeTint="80"/>
        <w:w w:val="88"/>
        <w:sz w:val="18"/>
        <w:szCs w:val="18"/>
      </w:rPr>
      <w:t xml:space="preserve">河南省包装技术协会  </w:t>
    </w:r>
    <w:r>
      <w:rPr>
        <w:rFonts w:hint="eastAsia" w:ascii="Times New Roman" w:hAnsi="Times New Roman" w:cs="Times New Roman" w:eastAsiaTheme="minorEastAsia"/>
        <w:color w:val="7E7E7E" w:themeColor="text1" w:themeTint="80"/>
        <w:w w:val="88"/>
        <w:sz w:val="18"/>
        <w:szCs w:val="18"/>
      </w:rPr>
      <w:t>地址：</w:t>
    </w:r>
    <w:r>
      <w:rPr>
        <w:rFonts w:ascii="Times New Roman" w:hAnsi="Times New Roman" w:cs="Times New Roman" w:eastAsiaTheme="minorEastAsia"/>
        <w:color w:val="7E7E7E" w:themeColor="text1" w:themeTint="80"/>
        <w:w w:val="88"/>
        <w:sz w:val="18"/>
        <w:szCs w:val="18"/>
      </w:rPr>
      <w:t>郑州市金水区政一街5号7楼</w:t>
    </w:r>
    <w:r>
      <w:rPr>
        <w:rFonts w:hint="eastAsia" w:ascii="Times New Roman" w:hAnsi="Times New Roman" w:cs="Times New Roman" w:eastAsiaTheme="minorEastAsia"/>
        <w:color w:val="7E7E7E" w:themeColor="text1" w:themeTint="80"/>
        <w:w w:val="88"/>
        <w:sz w:val="18"/>
        <w:szCs w:val="18"/>
      </w:rPr>
      <w:t xml:space="preserve"> </w:t>
    </w:r>
    <w:r>
      <w:rPr>
        <w:rFonts w:ascii="Times New Roman" w:hAnsi="Times New Roman" w:cs="Times New Roman" w:eastAsiaTheme="minorEastAsia"/>
        <w:color w:val="7E7E7E" w:themeColor="text1" w:themeTint="80"/>
        <w:w w:val="88"/>
        <w:sz w:val="18"/>
        <w:szCs w:val="18"/>
      </w:rPr>
      <w:t xml:space="preserve"> </w:t>
    </w:r>
    <w:r>
      <w:rPr>
        <w:rFonts w:hint="eastAsia" w:ascii="Times New Roman" w:hAnsi="Times New Roman" w:cs="Times New Roman" w:eastAsiaTheme="minorEastAsia"/>
        <w:color w:val="7E7E7E" w:themeColor="text1" w:themeTint="80"/>
        <w:w w:val="88"/>
        <w:sz w:val="18"/>
        <w:szCs w:val="18"/>
      </w:rPr>
      <w:t>官网：河南省包装网</w:t>
    </w:r>
    <w:r>
      <w:fldChar w:fldCharType="begin"/>
    </w:r>
    <w:r>
      <w:instrText xml:space="preserve"> HYPERLINK "http://www.hnpack.org.cn" </w:instrText>
    </w:r>
    <w:r>
      <w:fldChar w:fldCharType="separate"/>
    </w:r>
    <w:r>
      <w:rPr>
        <w:rFonts w:ascii="Times New Roman" w:hAnsi="Times New Roman" w:cs="Times New Roman" w:eastAsiaTheme="minorEastAsia"/>
        <w:color w:val="7E7E7E" w:themeColor="text1" w:themeTint="80"/>
        <w:w w:val="88"/>
        <w:sz w:val="18"/>
        <w:szCs w:val="18"/>
      </w:rPr>
      <w:t>http</w:t>
    </w:r>
    <w:r>
      <w:rPr>
        <w:rFonts w:hint="eastAsia" w:ascii="Times New Roman" w:hAnsi="Times New Roman" w:cs="Times New Roman"/>
        <w:color w:val="7E7E7E" w:themeColor="text1" w:themeTint="80"/>
        <w:w w:val="88"/>
        <w:sz w:val="18"/>
        <w:szCs w:val="18"/>
      </w:rPr>
      <w:t>s</w:t>
    </w:r>
    <w:r>
      <w:rPr>
        <w:rFonts w:ascii="Times New Roman" w:hAnsi="Times New Roman" w:cs="Times New Roman" w:eastAsiaTheme="minorEastAsia"/>
        <w:color w:val="7E7E7E" w:themeColor="text1" w:themeTint="80"/>
        <w:w w:val="88"/>
        <w:sz w:val="18"/>
        <w:szCs w:val="18"/>
      </w:rPr>
      <w:t>://www.hnpack.org.cn</w:t>
    </w:r>
    <w:r>
      <w:rPr>
        <w:rFonts w:ascii="Times New Roman" w:hAnsi="Times New Roman" w:cs="Times New Roman" w:eastAsiaTheme="minorEastAsia"/>
        <w:color w:val="7E7E7E" w:themeColor="text1" w:themeTint="80"/>
        <w:w w:val="88"/>
        <w:sz w:val="18"/>
        <w:szCs w:val="18"/>
      </w:rPr>
      <w:fldChar w:fldCharType="end"/>
    </w:r>
    <w:r>
      <w:rPr>
        <w:rFonts w:hint="eastAsia" w:asciiTheme="minorEastAsia" w:hAnsiTheme="minorEastAsia" w:eastAsiaTheme="minorEastAsia" w:cstheme="minorEastAsia"/>
        <w:color w:val="7E7E7E" w:themeColor="text1" w:themeTint="80"/>
        <w:spacing w:val="-57"/>
        <w:w w:val="80"/>
        <w:sz w:val="18"/>
        <w:szCs w:val="18"/>
      </w:rPr>
      <w:drawing>
        <wp:inline distT="0" distB="0" distL="114300" distR="114300">
          <wp:extent cx="601980" cy="601980"/>
          <wp:effectExtent l="0" t="0" r="7620" b="7620"/>
          <wp:docPr id="3" name="图片 3" descr="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小程序码"/>
                  <pic:cNvPicPr>
                    <a:picLocks noChangeAspect="1"/>
                  </pic:cNvPicPr>
                </pic:nvPicPr>
                <pic:blipFill>
                  <a:blip r:embed="rId2">
                    <a:clrChange>
                      <a:clrFrom>
                        <a:srgbClr val="FFFBFF">
                          <a:alpha val="100000"/>
                        </a:srgbClr>
                      </a:clrFrom>
                      <a:clrTo>
                        <a:srgbClr val="FFFBFF">
                          <a:alpha val="100000"/>
                          <a:alpha val="0"/>
                        </a:srgbClr>
                      </a:clrTo>
                    </a:clrChange>
                  </a:blip>
                  <a:stretch>
                    <a:fillRect/>
                  </a:stretch>
                </pic:blipFill>
                <pic:spPr>
                  <a:xfrm>
                    <a:off x="0" y="0"/>
                    <a:ext cx="601980" cy="601980"/>
                  </a:xfrm>
                  <a:prstGeom prst="rect">
                    <a:avLst/>
                  </a:prstGeom>
                </pic:spPr>
              </pic:pic>
            </a:graphicData>
          </a:graphic>
        </wp:inline>
      </w:drawing>
    </w:r>
  </w:p>
  <w:p>
    <w:pPr>
      <w:spacing w:line="180" w:lineRule="exact"/>
      <w:rPr>
        <w:rFonts w:asciiTheme="minorEastAsia" w:hAnsiTheme="minorEastAsia" w:eastAsiaTheme="minorEastAsia" w:cstheme="minorEastAsia"/>
        <w:color w:val="7E7E7E" w:themeColor="text1" w:themeTint="80"/>
        <w:w w:val="88"/>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F2E18"/>
    <w:multiLevelType w:val="singleLevel"/>
    <w:tmpl w:val="01BF2E1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1"/>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Tc3YjI1NTE1ZjMzZTJkYzQ4ZTZiODcwMTgyZWQifQ=="/>
  </w:docVars>
  <w:rsids>
    <w:rsidRoot w:val="00D31D50"/>
    <w:rsid w:val="00021631"/>
    <w:rsid w:val="00070ADF"/>
    <w:rsid w:val="000F4402"/>
    <w:rsid w:val="001559D0"/>
    <w:rsid w:val="00165F5E"/>
    <w:rsid w:val="001730BB"/>
    <w:rsid w:val="001E7D46"/>
    <w:rsid w:val="001F3FF8"/>
    <w:rsid w:val="00200648"/>
    <w:rsid w:val="002520C4"/>
    <w:rsid w:val="002F03E1"/>
    <w:rsid w:val="00323B43"/>
    <w:rsid w:val="003B2BF1"/>
    <w:rsid w:val="003D37D8"/>
    <w:rsid w:val="00426133"/>
    <w:rsid w:val="004358AB"/>
    <w:rsid w:val="00562FEA"/>
    <w:rsid w:val="005D65E2"/>
    <w:rsid w:val="006D7BE5"/>
    <w:rsid w:val="006E0407"/>
    <w:rsid w:val="006E3B95"/>
    <w:rsid w:val="00761966"/>
    <w:rsid w:val="00767084"/>
    <w:rsid w:val="007D4DCC"/>
    <w:rsid w:val="008B7726"/>
    <w:rsid w:val="008E5F96"/>
    <w:rsid w:val="008F09ED"/>
    <w:rsid w:val="00904BC2"/>
    <w:rsid w:val="009154EF"/>
    <w:rsid w:val="00942D06"/>
    <w:rsid w:val="009466A2"/>
    <w:rsid w:val="00951C0F"/>
    <w:rsid w:val="009C2D11"/>
    <w:rsid w:val="00A3557D"/>
    <w:rsid w:val="00A57BD7"/>
    <w:rsid w:val="00A66DBE"/>
    <w:rsid w:val="00A81CA9"/>
    <w:rsid w:val="00C5555F"/>
    <w:rsid w:val="00CA312D"/>
    <w:rsid w:val="00D052F3"/>
    <w:rsid w:val="00D31D50"/>
    <w:rsid w:val="00D33046"/>
    <w:rsid w:val="00D61E30"/>
    <w:rsid w:val="00E27669"/>
    <w:rsid w:val="00E45397"/>
    <w:rsid w:val="00EA00A1"/>
    <w:rsid w:val="00F81F25"/>
    <w:rsid w:val="00FC2BFF"/>
    <w:rsid w:val="00FC7BEB"/>
    <w:rsid w:val="00FD2775"/>
    <w:rsid w:val="255B2D2C"/>
    <w:rsid w:val="29C015DB"/>
    <w:rsid w:val="33C35EE6"/>
    <w:rsid w:val="51B353FD"/>
    <w:rsid w:val="669422DE"/>
    <w:rsid w:val="6E72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after="0"/>
    </w:pPr>
    <w:rPr>
      <w:sz w:val="18"/>
      <w:szCs w:val="18"/>
    </w:rPr>
  </w:style>
  <w:style w:type="paragraph" w:styleId="3">
    <w:name w:val="footer"/>
    <w:basedOn w:val="1"/>
    <w:link w:val="11"/>
    <w:autoRedefine/>
    <w:semiHidden/>
    <w:unhideWhenUsed/>
    <w:qFormat/>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themeColor="hyperlink"/>
      <w:u w:val="single"/>
    </w:rPr>
  </w:style>
  <w:style w:type="character" w:customStyle="1" w:styleId="10">
    <w:name w:val="页眉 Char"/>
    <w:basedOn w:val="7"/>
    <w:link w:val="4"/>
    <w:semiHidden/>
    <w:uiPriority w:val="99"/>
    <w:rPr>
      <w:rFonts w:ascii="Tahoma" w:hAnsi="Tahoma"/>
      <w:sz w:val="18"/>
      <w:szCs w:val="18"/>
    </w:rPr>
  </w:style>
  <w:style w:type="character" w:customStyle="1" w:styleId="11">
    <w:name w:val="页脚 Char"/>
    <w:basedOn w:val="7"/>
    <w:link w:val="3"/>
    <w:semiHidden/>
    <w:uiPriority w:val="99"/>
    <w:rPr>
      <w:rFonts w:ascii="Tahoma" w:hAnsi="Tahoma"/>
      <w:sz w:val="18"/>
      <w:szCs w:val="18"/>
    </w:rPr>
  </w:style>
  <w:style w:type="character" w:customStyle="1" w:styleId="12">
    <w:name w:val="批注框文本 Char"/>
    <w:basedOn w:val="7"/>
    <w:link w:val="2"/>
    <w:semiHidden/>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987</Words>
  <Characters>1091</Characters>
  <Lines>9</Lines>
  <Paragraphs>2</Paragraphs>
  <TotalTime>7</TotalTime>
  <ScaleCrop>false</ScaleCrop>
  <LinksUpToDate>false</LinksUpToDate>
  <CharactersWithSpaces>1100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2024-01-17T01:42:00Z</dcterms:created>
  <dc:creator>lenovo</dc:creator>
  <cp:lastModifiedBy>W</cp:lastModifiedBy>
  <cp:lastPrinted>2024-01-17T08:29:00Z</cp:lastPrinted>
  <dcterms:modified xsi:type="dcterms:W3CDTF">2024-01-17T08:46:16Z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D3F05E5FC855411996FD4C2960FD2348_13</vt:lpwstr>
  </property>
</Properties>
</file>